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E5B" w:rsidRPr="00C630C9" w:rsidRDefault="00226E5B" w:rsidP="00226E5B">
      <w:pPr>
        <w:rPr>
          <w:rFonts w:ascii="Verdana" w:hAnsi="Verdana"/>
          <w:sz w:val="20"/>
          <w:szCs w:val="20"/>
        </w:rPr>
      </w:pPr>
    </w:p>
    <w:p w:rsidR="00F702A4" w:rsidRDefault="007D0187">
      <w:pPr>
        <w:pStyle w:val="Nagwek3"/>
        <w:numPr>
          <w:ilvl w:val="0"/>
          <w:numId w:val="0"/>
        </w:numPr>
        <w:tabs>
          <w:tab w:val="left" w:pos="2340"/>
        </w:tabs>
        <w:spacing w:line="360" w:lineRule="auto"/>
        <w:ind w:left="720" w:hanging="720"/>
        <w:rPr>
          <w:rFonts w:ascii="Verdana" w:hAnsi="Verdana"/>
          <w:sz w:val="20"/>
        </w:rPr>
      </w:pPr>
      <w:r w:rsidRPr="007D0187">
        <w:rPr>
          <w:rFonts w:ascii="Verdana" w:hAnsi="Verdana"/>
          <w:sz w:val="20"/>
        </w:rPr>
        <w:t>Umowa</w:t>
      </w:r>
      <w:r w:rsidRPr="007D0187">
        <w:rPr>
          <w:rFonts w:ascii="Verdana" w:eastAsia="Arial Black" w:hAnsi="Verdana"/>
          <w:sz w:val="20"/>
        </w:rPr>
        <w:t xml:space="preserve"> </w:t>
      </w:r>
      <w:r w:rsidRPr="007D0187">
        <w:rPr>
          <w:rFonts w:ascii="Verdana" w:hAnsi="Verdana"/>
          <w:sz w:val="20"/>
        </w:rPr>
        <w:t>nr</w:t>
      </w:r>
      <w:r w:rsidRPr="007D0187">
        <w:rPr>
          <w:rFonts w:ascii="Verdana" w:eastAsia="Arial Black" w:hAnsi="Verdana"/>
          <w:sz w:val="20"/>
        </w:rPr>
        <w:t xml:space="preserve"> </w:t>
      </w:r>
      <w:r w:rsidRPr="007D0187">
        <w:rPr>
          <w:rFonts w:ascii="Verdana" w:hAnsi="Verdana"/>
          <w:sz w:val="20"/>
        </w:rPr>
        <w:t>IGOŚR.272……..20</w:t>
      </w:r>
      <w:r w:rsidR="00001E34">
        <w:rPr>
          <w:rFonts w:ascii="Verdana" w:hAnsi="Verdana"/>
          <w:sz w:val="20"/>
        </w:rPr>
        <w:t>20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702A4" w:rsidRDefault="00001E34">
      <w:pPr>
        <w:jc w:val="center"/>
        <w:rPr>
          <w:rFonts w:ascii="Verdana" w:hAnsi="Verdana"/>
          <w:shadow/>
          <w:sz w:val="20"/>
          <w:szCs w:val="20"/>
        </w:rPr>
      </w:pPr>
      <w:r w:rsidRPr="007D0187">
        <w:rPr>
          <w:rFonts w:ascii="Verdana" w:hAnsi="Verdana"/>
          <w:shadow/>
          <w:sz w:val="20"/>
          <w:szCs w:val="20"/>
        </w:rPr>
        <w:t>D</w:t>
      </w:r>
      <w:r w:rsidR="007D0187" w:rsidRPr="007D0187">
        <w:rPr>
          <w:rFonts w:ascii="Verdana" w:hAnsi="Verdana"/>
          <w:shadow/>
          <w:sz w:val="20"/>
          <w:szCs w:val="20"/>
        </w:rPr>
        <w:t>ot</w:t>
      </w:r>
      <w:r w:rsidR="00C630C9">
        <w:rPr>
          <w:rFonts w:ascii="Verdana" w:hAnsi="Verdana"/>
          <w:shadow/>
          <w:sz w:val="20"/>
          <w:szCs w:val="20"/>
        </w:rPr>
        <w:t>ycząca</w:t>
      </w:r>
      <w:r>
        <w:rPr>
          <w:rFonts w:ascii="Verdana" w:hAnsi="Verdana"/>
          <w:shadow/>
          <w:sz w:val="20"/>
          <w:szCs w:val="20"/>
        </w:rPr>
        <w:t xml:space="preserve"> zadania inwestycyjnego pod nazwą:</w:t>
      </w:r>
    </w:p>
    <w:p w:rsidR="00F702A4" w:rsidRDefault="00F702A4">
      <w:pPr>
        <w:jc w:val="center"/>
        <w:rPr>
          <w:rFonts w:ascii="Verdana" w:hAnsi="Verdana"/>
          <w:shadow/>
          <w:sz w:val="20"/>
          <w:szCs w:val="20"/>
        </w:rPr>
      </w:pPr>
    </w:p>
    <w:p w:rsidR="00001E34" w:rsidRPr="00441B31" w:rsidRDefault="00001E34" w:rsidP="00001E34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4C3D29">
        <w:t>Żłobek gminny w Dobrej</w:t>
      </w:r>
    </w:p>
    <w:p w:rsidR="00F265C7" w:rsidRPr="00C630C9" w:rsidRDefault="00F265C7">
      <w:pPr>
        <w:pStyle w:val="Tekstpodstawowy"/>
        <w:spacing w:line="240" w:lineRule="auto"/>
        <w:rPr>
          <w:rFonts w:ascii="Verdana" w:hAnsi="Verdana" w:cs="Times New Roman"/>
          <w:sz w:val="20"/>
          <w:szCs w:val="20"/>
        </w:rPr>
      </w:pP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zawarta w dniu ……………</w:t>
      </w:r>
      <w:r w:rsidRPr="007D0187">
        <w:rPr>
          <w:rFonts w:ascii="Verdana" w:hAnsi="Verdana"/>
          <w:b/>
          <w:bCs/>
          <w:sz w:val="20"/>
          <w:szCs w:val="20"/>
        </w:rPr>
        <w:t xml:space="preserve"> </w:t>
      </w:r>
      <w:r w:rsidR="00001E34" w:rsidRPr="007D0187">
        <w:rPr>
          <w:rFonts w:ascii="Verdana" w:hAnsi="Verdana"/>
          <w:b/>
          <w:bCs/>
          <w:sz w:val="20"/>
          <w:szCs w:val="20"/>
        </w:rPr>
        <w:t>20</w:t>
      </w:r>
      <w:r w:rsidR="00001E34">
        <w:rPr>
          <w:rFonts w:ascii="Verdana" w:hAnsi="Verdana"/>
          <w:b/>
          <w:bCs/>
          <w:sz w:val="20"/>
          <w:szCs w:val="20"/>
        </w:rPr>
        <w:t>20</w:t>
      </w:r>
      <w:r w:rsidR="00001E34" w:rsidRPr="007D0187">
        <w:rPr>
          <w:rFonts w:ascii="Verdana" w:hAnsi="Verdana"/>
          <w:b/>
          <w:bCs/>
          <w:sz w:val="20"/>
          <w:szCs w:val="20"/>
        </w:rPr>
        <w:t xml:space="preserve"> </w:t>
      </w:r>
      <w:r w:rsidRPr="007D0187">
        <w:rPr>
          <w:rFonts w:ascii="Verdana" w:hAnsi="Verdana"/>
          <w:b/>
          <w:bCs/>
          <w:sz w:val="20"/>
          <w:szCs w:val="20"/>
        </w:rPr>
        <w:t xml:space="preserve">roku </w:t>
      </w:r>
      <w:r w:rsidRPr="007D0187">
        <w:rPr>
          <w:rFonts w:ascii="Verdana" w:hAnsi="Verdana"/>
          <w:sz w:val="20"/>
          <w:szCs w:val="20"/>
        </w:rPr>
        <w:t>pomiędzy:</w:t>
      </w:r>
    </w:p>
    <w:p w:rsidR="00F265C7" w:rsidRPr="00C630C9" w:rsidRDefault="00F265C7">
      <w:pPr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rPr>
          <w:rFonts w:ascii="Verdana" w:eastAsia="Arial Black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Gminą</w:t>
      </w:r>
      <w:r w:rsidRPr="007D0187">
        <w:rPr>
          <w:rFonts w:ascii="Verdana" w:eastAsia="Arial Black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b/>
          <w:sz w:val="20"/>
          <w:szCs w:val="20"/>
        </w:rPr>
        <w:t>Dobra</w:t>
      </w:r>
      <w:r w:rsidRPr="007D0187">
        <w:rPr>
          <w:rFonts w:ascii="Verdana" w:eastAsia="Arial Black" w:hAnsi="Verdana"/>
          <w:sz w:val="20"/>
          <w:szCs w:val="20"/>
        </w:rPr>
        <w:t xml:space="preserve"> </w:t>
      </w: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 siedzibą przy Placu Wojska Polskiego 10</w:t>
      </w:r>
      <w:r w:rsidRPr="007D0187">
        <w:rPr>
          <w:rFonts w:ascii="Verdana" w:hAnsi="Verdana"/>
          <w:b/>
          <w:sz w:val="20"/>
          <w:szCs w:val="20"/>
        </w:rPr>
        <w:t>, 62-730 Dobra</w:t>
      </w:r>
      <w:r w:rsidRPr="007D0187">
        <w:rPr>
          <w:rFonts w:ascii="Verdana" w:hAnsi="Verdana"/>
          <w:sz w:val="20"/>
          <w:szCs w:val="20"/>
        </w:rPr>
        <w:t>,</w:t>
      </w: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reprezentowanym przez</w:t>
      </w:r>
      <w:r w:rsidRPr="007D0187">
        <w:rPr>
          <w:rFonts w:ascii="Verdana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:</w:t>
      </w:r>
    </w:p>
    <w:p w:rsidR="00F265C7" w:rsidRPr="00C630C9" w:rsidRDefault="007D0187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Pana </w:t>
      </w:r>
      <w:r w:rsidR="00001E34">
        <w:rPr>
          <w:rFonts w:ascii="Verdana" w:hAnsi="Verdana"/>
          <w:b/>
          <w:sz w:val="20"/>
          <w:szCs w:val="20"/>
        </w:rPr>
        <w:t xml:space="preserve">Tadeusza </w:t>
      </w:r>
      <w:proofErr w:type="spellStart"/>
      <w:r w:rsidR="00001E34">
        <w:rPr>
          <w:rFonts w:ascii="Verdana" w:hAnsi="Verdana"/>
          <w:b/>
          <w:sz w:val="20"/>
          <w:szCs w:val="20"/>
        </w:rPr>
        <w:t>Geblera</w:t>
      </w:r>
      <w:proofErr w:type="spellEnd"/>
      <w:r w:rsidRPr="007D0187">
        <w:rPr>
          <w:rFonts w:ascii="Verdana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 xml:space="preserve">- Burmistrza Dobrej, przy kontrasygnacie </w:t>
      </w:r>
    </w:p>
    <w:p w:rsidR="00F265C7" w:rsidRPr="00C630C9" w:rsidRDefault="007D0187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Pani Beaty Kmieć </w:t>
      </w:r>
      <w:r w:rsidRPr="007D0187">
        <w:rPr>
          <w:rFonts w:ascii="Verdana" w:hAnsi="Verdana"/>
          <w:sz w:val="20"/>
          <w:szCs w:val="20"/>
        </w:rPr>
        <w:t>– Skarbnika Dobrej</w:t>
      </w:r>
    </w:p>
    <w:p w:rsidR="00F265C7" w:rsidRPr="00C630C9" w:rsidRDefault="007D0187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zwan</w:t>
      </w:r>
      <w:r w:rsidR="00F545D2">
        <w:rPr>
          <w:rFonts w:ascii="Verdana" w:hAnsi="Verdana"/>
          <w:sz w:val="20"/>
          <w:szCs w:val="20"/>
        </w:rPr>
        <w:t>ą</w:t>
      </w:r>
      <w:r w:rsidRPr="007D0187">
        <w:rPr>
          <w:rFonts w:ascii="Verdana" w:hAnsi="Verdana"/>
          <w:sz w:val="20"/>
          <w:szCs w:val="20"/>
        </w:rPr>
        <w:t xml:space="preserve"> w dalszej części umowy </w:t>
      </w:r>
      <w:r w:rsidRPr="007D0187">
        <w:rPr>
          <w:rFonts w:ascii="Verdana" w:hAnsi="Verdana"/>
          <w:b/>
          <w:sz w:val="20"/>
          <w:szCs w:val="20"/>
        </w:rPr>
        <w:t xml:space="preserve">"Zamawiającym" </w:t>
      </w:r>
      <w:r w:rsidRPr="007D0187">
        <w:rPr>
          <w:rFonts w:ascii="Verdana" w:hAnsi="Verdana"/>
          <w:sz w:val="20"/>
          <w:szCs w:val="20"/>
        </w:rPr>
        <w:t xml:space="preserve">, </w:t>
      </w:r>
    </w:p>
    <w:p w:rsidR="00F265C7" w:rsidRPr="00C630C9" w:rsidRDefault="00F265C7">
      <w:pPr>
        <w:pStyle w:val="Tekstpodstawowy"/>
        <w:spacing w:line="240" w:lineRule="auto"/>
        <w:rPr>
          <w:rFonts w:ascii="Verdana" w:hAnsi="Verdana" w:cs="Times New Roman"/>
          <w:sz w:val="20"/>
          <w:szCs w:val="20"/>
        </w:rPr>
      </w:pPr>
    </w:p>
    <w:p w:rsidR="00F265C7" w:rsidRPr="00C630C9" w:rsidRDefault="007D0187" w:rsidP="00F265C7">
      <w:pPr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………………….……………………………………………</w:t>
      </w:r>
      <w:r w:rsidRPr="007D0187">
        <w:rPr>
          <w:rFonts w:ascii="Verdana" w:hAnsi="Verdana"/>
          <w:sz w:val="20"/>
          <w:szCs w:val="20"/>
        </w:rPr>
        <w:t xml:space="preserve"> – prowadzącym działalność gospodarczą pod nazwą ………………………………………………………………………………..</w:t>
      </w:r>
    </w:p>
    <w:p w:rsidR="00F265C7" w:rsidRPr="00C630C9" w:rsidRDefault="007D0187" w:rsidP="00F265C7">
      <w:pPr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zamieszkałym ………………………….., zwanym w dalszej części umowy </w:t>
      </w:r>
      <w:r w:rsidRPr="007D0187">
        <w:rPr>
          <w:rFonts w:ascii="Verdana" w:hAnsi="Verdana"/>
          <w:b/>
          <w:sz w:val="20"/>
          <w:szCs w:val="20"/>
        </w:rPr>
        <w:t xml:space="preserve">"Wykonawcą", </w:t>
      </w:r>
    </w:p>
    <w:p w:rsidR="00F265C7" w:rsidRDefault="00F265C7">
      <w:pPr>
        <w:rPr>
          <w:rFonts w:ascii="Verdana" w:hAnsi="Verdana"/>
          <w:b/>
          <w:sz w:val="20"/>
          <w:szCs w:val="20"/>
        </w:rPr>
      </w:pPr>
    </w:p>
    <w:p w:rsidR="00F545D2" w:rsidRDefault="00F545D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łącznie Zamawiający i Wykonawca zwani „Stronami”</w:t>
      </w:r>
    </w:p>
    <w:p w:rsidR="00F545D2" w:rsidRPr="00C630C9" w:rsidRDefault="00F545D2">
      <w:pPr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jc w:val="both"/>
        <w:rPr>
          <w:rFonts w:ascii="Verdana" w:hAnsi="Verdana"/>
          <w:b/>
          <w:bCs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ramach realizacji zamówienia publicznego w rozumieniu ustawy </w:t>
      </w:r>
      <w:r w:rsidRPr="007D0187">
        <w:rPr>
          <w:rFonts w:ascii="Verdana" w:hAnsi="Verdana"/>
          <w:b/>
          <w:sz w:val="20"/>
          <w:szCs w:val="20"/>
        </w:rPr>
        <w:t xml:space="preserve">Prawo zamówień publicznych </w:t>
      </w:r>
      <w:r w:rsidRPr="007D0187">
        <w:rPr>
          <w:rFonts w:ascii="Verdana" w:hAnsi="Verdana"/>
          <w:bCs/>
          <w:sz w:val="20"/>
          <w:szCs w:val="20"/>
        </w:rPr>
        <w:t>(</w:t>
      </w:r>
      <w:proofErr w:type="spellStart"/>
      <w:r w:rsidRPr="007D0187">
        <w:rPr>
          <w:rFonts w:ascii="Verdana" w:hAnsi="Verdana"/>
          <w:bCs/>
          <w:sz w:val="20"/>
          <w:szCs w:val="20"/>
        </w:rPr>
        <w:t>Dz.U</w:t>
      </w:r>
      <w:proofErr w:type="spellEnd"/>
      <w:r w:rsidRPr="007D0187">
        <w:rPr>
          <w:rFonts w:ascii="Verdana" w:hAnsi="Verdana"/>
          <w:bCs/>
          <w:sz w:val="20"/>
          <w:szCs w:val="20"/>
        </w:rPr>
        <w:t>. z 201</w:t>
      </w:r>
      <w:r w:rsidR="00001E34">
        <w:rPr>
          <w:rFonts w:ascii="Verdana" w:hAnsi="Verdana"/>
          <w:bCs/>
          <w:sz w:val="20"/>
          <w:szCs w:val="20"/>
        </w:rPr>
        <w:t>9</w:t>
      </w:r>
      <w:r w:rsidRPr="007D0187">
        <w:rPr>
          <w:rFonts w:ascii="Verdana" w:hAnsi="Verdana"/>
          <w:bCs/>
          <w:sz w:val="20"/>
          <w:szCs w:val="20"/>
        </w:rPr>
        <w:t xml:space="preserve"> r. poz. </w:t>
      </w:r>
      <w:r w:rsidR="005F5F17">
        <w:rPr>
          <w:rFonts w:ascii="Verdana" w:hAnsi="Verdana"/>
          <w:bCs/>
          <w:sz w:val="20"/>
          <w:szCs w:val="20"/>
        </w:rPr>
        <w:t>1</w:t>
      </w:r>
      <w:r w:rsidR="00001E34">
        <w:rPr>
          <w:rFonts w:ascii="Verdana" w:hAnsi="Verdana"/>
          <w:bCs/>
          <w:sz w:val="20"/>
          <w:szCs w:val="20"/>
        </w:rPr>
        <w:t>843</w:t>
      </w:r>
      <w:r w:rsidRPr="007D0187">
        <w:rPr>
          <w:rFonts w:ascii="Verdana" w:hAnsi="Verdana"/>
          <w:bCs/>
          <w:sz w:val="20"/>
          <w:szCs w:val="20"/>
        </w:rPr>
        <w:t>)</w:t>
      </w:r>
      <w:r w:rsidRPr="007D0187">
        <w:rPr>
          <w:rFonts w:ascii="Verdana" w:hAnsi="Verdana"/>
          <w:sz w:val="20"/>
          <w:szCs w:val="20"/>
        </w:rPr>
        <w:t xml:space="preserve"> w rezultacie dokonania przez Zamawiającego wyboru oferty Wykonawcy w trybie </w:t>
      </w:r>
      <w:r w:rsidRPr="007D0187">
        <w:rPr>
          <w:rFonts w:ascii="Verdana" w:hAnsi="Verdana"/>
          <w:b/>
          <w:sz w:val="20"/>
          <w:szCs w:val="20"/>
        </w:rPr>
        <w:t xml:space="preserve">art. 39 i art. 40 ust.1 </w:t>
      </w:r>
      <w:r w:rsidRPr="007D0187">
        <w:rPr>
          <w:rFonts w:ascii="Verdana" w:hAnsi="Verdana"/>
          <w:sz w:val="20"/>
          <w:szCs w:val="20"/>
        </w:rPr>
        <w:t xml:space="preserve">w/w ustawy, tj. </w:t>
      </w:r>
      <w:r w:rsidRPr="007D0187">
        <w:rPr>
          <w:rFonts w:ascii="Verdana" w:hAnsi="Verdana"/>
          <w:b/>
          <w:sz w:val="20"/>
          <w:szCs w:val="20"/>
        </w:rPr>
        <w:t>przetargu nieograniczonego nr</w:t>
      </w:r>
      <w:r w:rsidRPr="007D0187">
        <w:rPr>
          <w:rFonts w:ascii="Verdana" w:eastAsia="Arial Black" w:hAnsi="Verdana"/>
          <w:b/>
          <w:bCs/>
          <w:sz w:val="20"/>
          <w:szCs w:val="20"/>
        </w:rPr>
        <w:t xml:space="preserve"> </w:t>
      </w:r>
      <w:r w:rsidR="00A85DF6" w:rsidRPr="00A85DF6">
        <w:rPr>
          <w:rFonts w:ascii="Verdana" w:hAnsi="Verdana" w:cs="Arial"/>
          <w:b/>
          <w:sz w:val="20"/>
          <w:szCs w:val="20"/>
        </w:rPr>
        <w:t>IGOŚR.271.</w:t>
      </w:r>
      <w:r w:rsidR="00001E34">
        <w:rPr>
          <w:rFonts w:ascii="Verdana" w:hAnsi="Verdana" w:cs="Arial"/>
          <w:b/>
          <w:sz w:val="20"/>
          <w:szCs w:val="20"/>
        </w:rPr>
        <w:t>2</w:t>
      </w:r>
      <w:r w:rsidR="00A85DF6" w:rsidRPr="00A85DF6">
        <w:rPr>
          <w:rFonts w:ascii="Verdana" w:hAnsi="Verdana" w:cs="Arial"/>
          <w:b/>
          <w:sz w:val="20"/>
          <w:szCs w:val="20"/>
        </w:rPr>
        <w:t>.20</w:t>
      </w:r>
      <w:r w:rsidR="00001E34">
        <w:rPr>
          <w:rFonts w:ascii="Verdana" w:hAnsi="Verdana" w:cs="Arial"/>
          <w:b/>
          <w:sz w:val="20"/>
          <w:szCs w:val="20"/>
        </w:rPr>
        <w:t>20</w:t>
      </w:r>
      <w:r w:rsidR="00A85DF6" w:rsidRPr="00A85DF6">
        <w:rPr>
          <w:rFonts w:ascii="Verdana" w:hAnsi="Verdana" w:cs="Arial"/>
          <w:b/>
          <w:sz w:val="20"/>
          <w:szCs w:val="20"/>
        </w:rPr>
        <w:t>.MŚ</w:t>
      </w:r>
      <w:r w:rsidRPr="007D0187">
        <w:rPr>
          <w:rFonts w:ascii="Verdana" w:hAnsi="Verdana"/>
          <w:b/>
          <w:bCs/>
          <w:sz w:val="20"/>
          <w:szCs w:val="20"/>
        </w:rPr>
        <w:t>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D0187">
        <w:rPr>
          <w:rFonts w:ascii="Verdana" w:hAnsi="Verdana"/>
          <w:b/>
          <w:sz w:val="20"/>
          <w:szCs w:val="20"/>
          <w:u w:val="single"/>
        </w:rPr>
        <w:t xml:space="preserve">została zawarta umowa </w:t>
      </w:r>
      <w:r w:rsidR="002E4BD7">
        <w:rPr>
          <w:rFonts w:ascii="Verdana" w:hAnsi="Verdana"/>
          <w:b/>
          <w:sz w:val="20"/>
          <w:szCs w:val="20"/>
          <w:u w:val="single"/>
        </w:rPr>
        <w:t xml:space="preserve">(dalej: „Umowa”) </w:t>
      </w:r>
      <w:r w:rsidRPr="007D0187">
        <w:rPr>
          <w:rFonts w:ascii="Verdana" w:hAnsi="Verdana"/>
          <w:b/>
          <w:sz w:val="20"/>
          <w:szCs w:val="20"/>
          <w:u w:val="single"/>
        </w:rPr>
        <w:t>następującej treści: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pStyle w:val="Tekstpodstawowy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D0187">
        <w:rPr>
          <w:rFonts w:ascii="Verdana" w:hAnsi="Verdana" w:cs="Times New Roman"/>
          <w:b/>
          <w:bCs/>
          <w:sz w:val="20"/>
          <w:szCs w:val="20"/>
        </w:rPr>
        <w:t>§ 1</w:t>
      </w:r>
    </w:p>
    <w:p w:rsidR="00F702A4" w:rsidRDefault="007D018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Verdana" w:eastAsia="Arial Black" w:hAnsi="Verdana" w:cs="Times New Roman"/>
          <w:b/>
          <w:bCs/>
          <w:sz w:val="20"/>
          <w:szCs w:val="20"/>
          <w:u w:val="single"/>
        </w:rPr>
      </w:pPr>
      <w:r w:rsidRPr="007D0187">
        <w:rPr>
          <w:rFonts w:ascii="Verdana" w:hAnsi="Verdana" w:cs="Times New Roman"/>
          <w:b/>
          <w:bCs/>
          <w:sz w:val="20"/>
          <w:szCs w:val="20"/>
        </w:rPr>
        <w:t>Zamawiający</w:t>
      </w:r>
      <w:r w:rsidRPr="007D0187">
        <w:rPr>
          <w:rFonts w:ascii="Verdana" w:hAnsi="Verdana" w:cs="Times New Roman"/>
          <w:sz w:val="20"/>
          <w:szCs w:val="20"/>
        </w:rPr>
        <w:t xml:space="preserve"> zleca, a </w:t>
      </w:r>
      <w:r w:rsidRPr="007D0187">
        <w:rPr>
          <w:rFonts w:ascii="Verdana" w:hAnsi="Verdana" w:cs="Times New Roman"/>
          <w:b/>
          <w:bCs/>
          <w:sz w:val="20"/>
          <w:szCs w:val="20"/>
        </w:rPr>
        <w:t xml:space="preserve">Wykonawca </w:t>
      </w:r>
      <w:r w:rsidRPr="007D0187">
        <w:rPr>
          <w:rFonts w:ascii="Verdana" w:hAnsi="Verdana" w:cs="Times New Roman"/>
          <w:sz w:val="20"/>
          <w:szCs w:val="20"/>
        </w:rPr>
        <w:t>przyjmuje do wykonania</w:t>
      </w:r>
      <w:r w:rsidR="007041A2">
        <w:rPr>
          <w:rFonts w:ascii="Verdana" w:hAnsi="Verdana" w:cs="Times New Roman"/>
          <w:sz w:val="20"/>
          <w:szCs w:val="20"/>
        </w:rPr>
        <w:t xml:space="preserve"> Przedmiot Umowy tj.</w:t>
      </w:r>
      <w:r w:rsidRPr="007D0187">
        <w:rPr>
          <w:rFonts w:ascii="Verdana" w:hAnsi="Verdana" w:cs="Times New Roman"/>
          <w:sz w:val="20"/>
          <w:szCs w:val="20"/>
        </w:rPr>
        <w:t>:</w:t>
      </w:r>
    </w:p>
    <w:p w:rsidR="00D948C1" w:rsidRDefault="00D948C1" w:rsidP="00D948C1">
      <w:pPr>
        <w:pStyle w:val="Tekstpodstawowy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702A4" w:rsidRDefault="00F702A4" w:rsidP="00F702A4">
      <w:pPr>
        <w:numPr>
          <w:ilvl w:val="1"/>
          <w:numId w:val="91"/>
        </w:numPr>
        <w:suppressAutoHyphens w:val="0"/>
        <w:spacing w:before="120" w:line="312" w:lineRule="auto"/>
        <w:ind w:left="851"/>
        <w:jc w:val="both"/>
        <w:rPr>
          <w:rFonts w:ascii="Verdana" w:eastAsia="Arial Narrow" w:hAnsi="Verdana" w:cs="Arial Narrow"/>
          <w:sz w:val="20"/>
          <w:szCs w:val="20"/>
        </w:rPr>
      </w:pPr>
      <w:r w:rsidRPr="001B2993">
        <w:rPr>
          <w:rFonts w:ascii="Verdana" w:eastAsia="Arial Narrow" w:hAnsi="Verdana" w:cs="Arial Narrow"/>
          <w:sz w:val="20"/>
          <w:szCs w:val="20"/>
        </w:rPr>
        <w:t xml:space="preserve">prace dokumentacyjne i roboty budowlane realizowane w ramach zadania </w:t>
      </w:r>
      <w:r w:rsidR="00001E34">
        <w:rPr>
          <w:rFonts w:ascii="Verdana" w:eastAsia="Arial Narrow" w:hAnsi="Verdana" w:cs="Arial Narrow"/>
          <w:sz w:val="20"/>
          <w:szCs w:val="20"/>
        </w:rPr>
        <w:t xml:space="preserve">pod nazwą </w:t>
      </w:r>
      <w:r w:rsidRPr="001B2993">
        <w:rPr>
          <w:rFonts w:ascii="Verdana" w:eastAsia="Arial Narrow" w:hAnsi="Verdana" w:cs="Arial Narrow"/>
          <w:sz w:val="20"/>
          <w:szCs w:val="20"/>
        </w:rPr>
        <w:t>„</w:t>
      </w:r>
      <w:r w:rsidR="00001E34">
        <w:rPr>
          <w:rFonts w:ascii="Verdana" w:eastAsia="Arial Narrow" w:hAnsi="Verdana" w:cs="Arial Narrow"/>
          <w:sz w:val="20"/>
          <w:szCs w:val="20"/>
        </w:rPr>
        <w:t>Żłobek gminny w Dobrej</w:t>
      </w:r>
      <w:r w:rsidRPr="001B2993">
        <w:rPr>
          <w:rFonts w:ascii="Verdana" w:eastAsia="Arial Narrow" w:hAnsi="Verdana" w:cs="Arial Narrow"/>
          <w:sz w:val="20"/>
          <w:szCs w:val="20"/>
        </w:rPr>
        <w:t>” polegające na</w:t>
      </w:r>
      <w:r w:rsidR="00001E34">
        <w:rPr>
          <w:rFonts w:ascii="Verdana" w:eastAsia="Arial Narrow" w:hAnsi="Verdana" w:cs="Arial Narrow"/>
          <w:sz w:val="20"/>
          <w:szCs w:val="20"/>
        </w:rPr>
        <w:t xml:space="preserve"> zaprojektowaniu i wykonaniu</w:t>
      </w:r>
      <w:r w:rsidRPr="001B2993">
        <w:rPr>
          <w:rFonts w:ascii="Verdana" w:eastAsia="Arial Narrow" w:hAnsi="Verdana" w:cs="Arial Narrow"/>
          <w:sz w:val="20"/>
          <w:szCs w:val="20"/>
        </w:rPr>
        <w:t xml:space="preserve"> </w:t>
      </w:r>
      <w:r w:rsidR="00001E34" w:rsidRPr="001B2993">
        <w:rPr>
          <w:rFonts w:ascii="Verdana" w:eastAsia="Arial Narrow" w:hAnsi="Verdana" w:cs="Arial Narrow"/>
          <w:sz w:val="20"/>
          <w:szCs w:val="20"/>
        </w:rPr>
        <w:t xml:space="preserve">rozbudowy i przebudowy </w:t>
      </w:r>
      <w:r w:rsidR="00001E34">
        <w:rPr>
          <w:rFonts w:ascii="Verdana" w:eastAsia="Arial Narrow" w:hAnsi="Verdana" w:cs="Arial Narrow"/>
          <w:sz w:val="20"/>
          <w:szCs w:val="20"/>
        </w:rPr>
        <w:t xml:space="preserve">wraz ze zmianą sposobu użytkowania części budynku Zespołu Szkolno Przedszkolnego w </w:t>
      </w:r>
      <w:r w:rsidR="001477E1">
        <w:rPr>
          <w:rFonts w:ascii="Verdana" w:eastAsia="Arial Narrow" w:hAnsi="Verdana" w:cs="Arial Narrow"/>
          <w:sz w:val="20"/>
          <w:szCs w:val="20"/>
        </w:rPr>
        <w:t>Dobrej</w:t>
      </w:r>
      <w:r w:rsidR="00001E34">
        <w:rPr>
          <w:rFonts w:ascii="Verdana" w:eastAsia="Arial Narrow" w:hAnsi="Verdana" w:cs="Arial Narrow"/>
          <w:sz w:val="20"/>
          <w:szCs w:val="20"/>
        </w:rPr>
        <w:t>, na potrzeby utworzenia 18 nowych miejsc opieki dla dzieci do lat 3, wykonaniu przyłączy infrastruktury technicznej do budynku, zagospodarowaniu terenu wokół części objętej zadaniem w tym wykonanie miejsc postojowych i postoju dla osób niepełnosprawnych</w:t>
      </w:r>
      <w:r>
        <w:rPr>
          <w:rFonts w:ascii="Verdana" w:eastAsia="Arial Narrow" w:hAnsi="Verdana" w:cs="Arial Narrow"/>
          <w:sz w:val="20"/>
          <w:szCs w:val="20"/>
        </w:rPr>
        <w:t>;</w:t>
      </w:r>
    </w:p>
    <w:p w:rsidR="00D948C1" w:rsidRPr="008B4A46" w:rsidRDefault="00F702A4" w:rsidP="008B4A46">
      <w:pPr>
        <w:spacing w:before="120" w:line="312" w:lineRule="auto"/>
        <w:ind w:left="360"/>
        <w:jc w:val="both"/>
        <w:rPr>
          <w:rFonts w:ascii="Verdana" w:eastAsia="Arial Narrow" w:hAnsi="Verdana" w:cs="Arial Narrow"/>
          <w:sz w:val="20"/>
          <w:szCs w:val="20"/>
        </w:rPr>
      </w:pPr>
      <w:r w:rsidRPr="002A531E">
        <w:rPr>
          <w:rFonts w:ascii="Verdana" w:eastAsia="Arial Narrow" w:hAnsi="Verdana" w:cs="Arial Narrow"/>
          <w:sz w:val="20"/>
          <w:szCs w:val="20"/>
        </w:rPr>
        <w:t xml:space="preserve">na podstawie </w:t>
      </w:r>
      <w:r w:rsidR="008B4A46">
        <w:rPr>
          <w:rFonts w:ascii="Verdana" w:eastAsia="Arial Narrow" w:hAnsi="Verdana" w:cs="Arial Narrow"/>
          <w:sz w:val="20"/>
          <w:szCs w:val="20"/>
        </w:rPr>
        <w:t xml:space="preserve">Szczegółowego Opisu Przedmiotu Zamówienia (SOPZ) i </w:t>
      </w:r>
      <w:r w:rsidRPr="002A531E">
        <w:rPr>
          <w:rFonts w:ascii="Verdana" w:eastAsia="Arial Narrow" w:hAnsi="Verdana" w:cs="Arial Narrow"/>
          <w:sz w:val="20"/>
          <w:szCs w:val="20"/>
        </w:rPr>
        <w:t>Programu Funkcjonalno-Użytkowego</w:t>
      </w:r>
      <w:r>
        <w:rPr>
          <w:rFonts w:ascii="Verdana" w:eastAsia="Arial Narrow" w:hAnsi="Verdana" w:cs="Arial Narrow"/>
          <w:sz w:val="20"/>
          <w:szCs w:val="20"/>
        </w:rPr>
        <w:t xml:space="preserve"> </w:t>
      </w:r>
      <w:r w:rsidR="00695FCA">
        <w:rPr>
          <w:rFonts w:ascii="Verdana" w:eastAsia="Arial Narrow" w:hAnsi="Verdana" w:cs="Arial Narrow"/>
          <w:sz w:val="20"/>
          <w:szCs w:val="20"/>
        </w:rPr>
        <w:t>(załącznik nr 2</w:t>
      </w:r>
      <w:r w:rsidR="008B4A46">
        <w:rPr>
          <w:rFonts w:ascii="Verdana" w:eastAsia="Arial Narrow" w:hAnsi="Verdana" w:cs="Arial Narrow"/>
          <w:sz w:val="20"/>
          <w:szCs w:val="20"/>
        </w:rPr>
        <w:t xml:space="preserve"> do </w:t>
      </w:r>
      <w:r w:rsidR="002F7EAC">
        <w:rPr>
          <w:rFonts w:ascii="Verdana" w:eastAsia="Arial Narrow" w:hAnsi="Verdana" w:cs="Arial Narrow"/>
          <w:sz w:val="20"/>
          <w:szCs w:val="20"/>
        </w:rPr>
        <w:t xml:space="preserve">Umowy) </w:t>
      </w:r>
      <w:r w:rsidR="008B4A46" w:rsidRPr="00D357DC">
        <w:rPr>
          <w:rFonts w:ascii="Verdana" w:hAnsi="Verdana"/>
          <w:bCs/>
          <w:sz w:val="20"/>
          <w:szCs w:val="20"/>
          <w:u w:val="single"/>
        </w:rPr>
        <w:t>i oferty</w:t>
      </w:r>
      <w:r w:rsidR="00D948C1" w:rsidRPr="00D357DC">
        <w:rPr>
          <w:rFonts w:ascii="Verdana" w:hAnsi="Verdana"/>
          <w:bCs/>
          <w:sz w:val="20"/>
          <w:szCs w:val="20"/>
          <w:u w:val="single"/>
        </w:rPr>
        <w:t xml:space="preserve"> Wykonawcy </w:t>
      </w:r>
      <w:r w:rsidR="002F7EAC" w:rsidRPr="00D357DC">
        <w:rPr>
          <w:rFonts w:ascii="Verdana" w:hAnsi="Verdana"/>
          <w:bCs/>
          <w:sz w:val="20"/>
          <w:szCs w:val="20"/>
          <w:u w:val="single"/>
        </w:rPr>
        <w:t xml:space="preserve">(załącznik nr </w:t>
      </w:r>
      <w:r w:rsidR="00695FCA">
        <w:rPr>
          <w:rFonts w:ascii="Verdana" w:hAnsi="Verdana"/>
          <w:bCs/>
          <w:sz w:val="20"/>
          <w:szCs w:val="20"/>
          <w:u w:val="single"/>
        </w:rPr>
        <w:t>1</w:t>
      </w:r>
      <w:r w:rsidR="00D948C1" w:rsidRPr="00D357DC">
        <w:rPr>
          <w:rFonts w:ascii="Verdana" w:hAnsi="Verdana"/>
          <w:bCs/>
          <w:sz w:val="20"/>
          <w:szCs w:val="20"/>
          <w:u w:val="single"/>
        </w:rPr>
        <w:t xml:space="preserve"> do Umowy);</w:t>
      </w:r>
    </w:p>
    <w:p w:rsidR="00D948C1" w:rsidRPr="00D948C1" w:rsidRDefault="00D948C1" w:rsidP="00D948C1">
      <w:pPr>
        <w:pStyle w:val="Tekstpodstawowy"/>
        <w:spacing w:line="240" w:lineRule="auto"/>
        <w:jc w:val="both"/>
        <w:rPr>
          <w:rFonts w:ascii="Verdana" w:eastAsia="Arial Black" w:hAnsi="Verdana" w:cs="Times New Roman"/>
          <w:b/>
          <w:bCs/>
          <w:sz w:val="20"/>
          <w:szCs w:val="20"/>
          <w:u w:val="single"/>
        </w:rPr>
      </w:pPr>
    </w:p>
    <w:p w:rsidR="00453652" w:rsidRDefault="00453652" w:rsidP="004D08A3">
      <w:pPr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Wykonawca oświadcza, że zapoznał się z warunkami realizacji zamówienia publicznego, dokumentacją przetargową oraz miejscem wykonania zamówienia. Zamówienie przyjmuje do realizacji bez zastrzeżeń i wykona zakres prac według przekazanej dokumentacji technicznej, zgodnie z zasadami wiedzy i sztuki budowlanej</w:t>
      </w:r>
      <w:r>
        <w:rPr>
          <w:rFonts w:ascii="Verdana" w:hAnsi="Verdana"/>
          <w:sz w:val="20"/>
          <w:szCs w:val="20"/>
        </w:rPr>
        <w:t>.</w:t>
      </w:r>
      <w:r w:rsidRPr="00C630C9">
        <w:rPr>
          <w:rFonts w:ascii="Verdana" w:hAnsi="Verdana"/>
          <w:sz w:val="20"/>
          <w:szCs w:val="20"/>
        </w:rPr>
        <w:t xml:space="preserve"> </w:t>
      </w:r>
    </w:p>
    <w:p w:rsidR="00001E34" w:rsidRPr="00001E34" w:rsidRDefault="00001E34" w:rsidP="004D08A3">
      <w:pPr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E34">
        <w:rPr>
          <w:rFonts w:ascii="Verdana" w:hAnsi="Verdana"/>
          <w:sz w:val="20"/>
          <w:szCs w:val="20"/>
        </w:rPr>
        <w:t xml:space="preserve">Wykonawca zrealizuje zadanie </w:t>
      </w:r>
      <w:r w:rsidR="001477E1" w:rsidRPr="00001E34">
        <w:rPr>
          <w:rFonts w:ascii="Verdana" w:hAnsi="Verdana"/>
          <w:sz w:val="20"/>
          <w:szCs w:val="20"/>
        </w:rPr>
        <w:t>maj</w:t>
      </w:r>
      <w:r w:rsidR="001477E1">
        <w:rPr>
          <w:rFonts w:ascii="Verdana" w:hAnsi="Verdana"/>
          <w:sz w:val="20"/>
          <w:szCs w:val="20"/>
        </w:rPr>
        <w:t>ą</w:t>
      </w:r>
      <w:r w:rsidR="001477E1" w:rsidRPr="00001E34">
        <w:rPr>
          <w:rFonts w:ascii="Verdana" w:hAnsi="Verdana"/>
          <w:sz w:val="20"/>
          <w:szCs w:val="20"/>
        </w:rPr>
        <w:t xml:space="preserve">c </w:t>
      </w:r>
      <w:r w:rsidRPr="00001E34">
        <w:rPr>
          <w:rFonts w:ascii="Verdana" w:hAnsi="Verdana"/>
          <w:sz w:val="20"/>
          <w:szCs w:val="20"/>
        </w:rPr>
        <w:t xml:space="preserve">na uwadze, że Zamówienie jest współfinansowane ze środków Unii Europejskiej, w ramach programu /projektu: </w:t>
      </w:r>
    </w:p>
    <w:p w:rsidR="00001E34" w:rsidRDefault="00001E34" w:rsidP="00001E34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>Program:</w:t>
      </w:r>
      <w:r w:rsidRPr="00C41894">
        <w:rPr>
          <w:rFonts w:ascii="Verdana" w:hAnsi="Verdana"/>
          <w:sz w:val="20"/>
          <w:szCs w:val="20"/>
        </w:rPr>
        <w:t xml:space="preserve"> Resortowy program rozwoju instytucji opieki nad dziećmi w wieku do lat 3 „MALUCH+” (edycja 2020).</w:t>
      </w:r>
    </w:p>
    <w:p w:rsidR="00001E34" w:rsidRPr="00C41894" w:rsidRDefault="00001E34" w:rsidP="00001E34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lastRenderedPageBreak/>
        <w:t>Dotacja udzielona przez</w:t>
      </w:r>
      <w:r w:rsidRPr="00C41894">
        <w:rPr>
          <w:rFonts w:ascii="Verdana" w:hAnsi="Verdana"/>
          <w:sz w:val="20"/>
          <w:szCs w:val="20"/>
        </w:rPr>
        <w:t>: Wojewodę Wielkopolskiego</w:t>
      </w:r>
    </w:p>
    <w:p w:rsidR="00001E34" w:rsidRDefault="00001E34" w:rsidP="00001E34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 xml:space="preserve">Tytuł projektu: Stawiamy na dobry start! </w:t>
      </w:r>
      <w:r w:rsidRPr="00C41894">
        <w:rPr>
          <w:rFonts w:ascii="Verdana" w:hAnsi="Verdana"/>
          <w:b/>
          <w:sz w:val="20"/>
          <w:szCs w:val="20"/>
        </w:rPr>
        <w:br/>
        <w:t xml:space="preserve">Typ projektu: </w:t>
      </w:r>
      <w:r w:rsidRPr="00C41894">
        <w:rPr>
          <w:rFonts w:ascii="Verdana" w:hAnsi="Verdana"/>
          <w:sz w:val="20"/>
          <w:szCs w:val="20"/>
        </w:rPr>
        <w:t>Tworzenie miejsc opieki nad dzieckiem do 3 r. życia</w:t>
      </w:r>
      <w:r>
        <w:rPr>
          <w:rFonts w:ascii="Verdana" w:hAnsi="Verdana"/>
          <w:sz w:val="20"/>
          <w:szCs w:val="20"/>
        </w:rPr>
        <w:t>.</w:t>
      </w:r>
    </w:p>
    <w:p w:rsidR="00001E34" w:rsidRPr="00C41894" w:rsidRDefault="00001E34" w:rsidP="00001E34">
      <w:pPr>
        <w:spacing w:line="360" w:lineRule="auto"/>
        <w:rPr>
          <w:rFonts w:ascii="Verdana" w:hAnsi="Verdana"/>
          <w:sz w:val="20"/>
          <w:szCs w:val="20"/>
        </w:rPr>
      </w:pPr>
      <w:r w:rsidRPr="00C41894">
        <w:rPr>
          <w:rFonts w:ascii="Verdana" w:hAnsi="Verdana"/>
          <w:b/>
          <w:sz w:val="20"/>
          <w:szCs w:val="20"/>
        </w:rPr>
        <w:t>Program:</w:t>
      </w:r>
      <w:r w:rsidRPr="00C41894">
        <w:rPr>
          <w:rFonts w:ascii="Verdana" w:hAnsi="Verdana"/>
          <w:sz w:val="20"/>
          <w:szCs w:val="20"/>
        </w:rPr>
        <w:t xml:space="preserve"> Wielkopolski Regionalny Program Operacyjny na lata 2014-2020, </w:t>
      </w:r>
      <w:proofErr w:type="spellStart"/>
      <w:r w:rsidRPr="00C41894">
        <w:rPr>
          <w:rFonts w:ascii="Verdana" w:hAnsi="Verdana"/>
          <w:sz w:val="20"/>
          <w:szCs w:val="20"/>
        </w:rPr>
        <w:t>Poddziałanie</w:t>
      </w:r>
      <w:proofErr w:type="spellEnd"/>
      <w:r w:rsidRPr="00C41894">
        <w:rPr>
          <w:rFonts w:ascii="Verdana" w:hAnsi="Verdana"/>
          <w:sz w:val="20"/>
          <w:szCs w:val="20"/>
        </w:rPr>
        <w:t xml:space="preserve"> 6.4.1 Wsparcie aktywności zawodowej osób  wyłączonych z rynku pracy z powodu opieki nad małymi dziećmi </w:t>
      </w:r>
      <w:r w:rsidRPr="00C41894">
        <w:rPr>
          <w:rFonts w:ascii="Verdana" w:hAnsi="Verdana"/>
          <w:sz w:val="20"/>
          <w:szCs w:val="20"/>
        </w:rPr>
        <w:br/>
      </w:r>
      <w:r w:rsidRPr="00C41894">
        <w:rPr>
          <w:rFonts w:ascii="Verdana" w:hAnsi="Verdana"/>
          <w:b/>
          <w:sz w:val="20"/>
          <w:szCs w:val="20"/>
        </w:rPr>
        <w:t xml:space="preserve">Dotacja udzielona przez  Zarząd Województwa Wielkopolskiego </w:t>
      </w:r>
      <w:r w:rsidRPr="00C41894">
        <w:rPr>
          <w:rFonts w:ascii="Verdana" w:hAnsi="Verdana"/>
          <w:sz w:val="20"/>
          <w:szCs w:val="20"/>
        </w:rPr>
        <w:t>:</w:t>
      </w:r>
      <w:r w:rsidRPr="00C41894">
        <w:rPr>
          <w:rFonts w:ascii="Verdana" w:hAnsi="Verdana"/>
          <w:sz w:val="20"/>
          <w:szCs w:val="20"/>
        </w:rPr>
        <w:br/>
        <w:t>IZ - Urząd Marszałkowski Województwa Wielkopolskiego Departament Wdrażania EFS</w:t>
      </w:r>
    </w:p>
    <w:p w:rsidR="00001E34" w:rsidRPr="00C630C9" w:rsidRDefault="00001E34" w:rsidP="00001E34">
      <w:pPr>
        <w:ind w:left="432"/>
        <w:jc w:val="both"/>
        <w:rPr>
          <w:rFonts w:ascii="Verdana" w:hAnsi="Verdana"/>
          <w:sz w:val="20"/>
          <w:szCs w:val="20"/>
        </w:rPr>
      </w:pPr>
    </w:p>
    <w:p w:rsidR="0097470B" w:rsidRPr="00C630C9" w:rsidRDefault="0097470B">
      <w:pPr>
        <w:pStyle w:val="Tekstpodstawowy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 2</w:t>
      </w:r>
    </w:p>
    <w:p w:rsidR="00F702A4" w:rsidRDefault="00C170CA">
      <w:pPr>
        <w:numPr>
          <w:ilvl w:val="0"/>
          <w:numId w:val="41"/>
        </w:numPr>
        <w:autoSpaceDE w:val="0"/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 xml:space="preserve">Zamawiający przekaże Wykonawcy </w:t>
      </w:r>
      <w:r w:rsidRPr="00C630C9">
        <w:rPr>
          <w:rFonts w:ascii="Verdana" w:hAnsi="Verdana"/>
          <w:b/>
          <w:sz w:val="20"/>
          <w:szCs w:val="20"/>
          <w:u w:val="single"/>
        </w:rPr>
        <w:t>teren budowy</w:t>
      </w:r>
      <w:r w:rsidRPr="00C630C9">
        <w:rPr>
          <w:rFonts w:ascii="Verdana" w:hAnsi="Verdana"/>
          <w:sz w:val="20"/>
          <w:szCs w:val="20"/>
          <w:u w:val="single"/>
        </w:rPr>
        <w:t xml:space="preserve"> </w:t>
      </w:r>
      <w:r w:rsidRPr="00C630C9">
        <w:rPr>
          <w:rFonts w:ascii="Verdana" w:hAnsi="Verdana"/>
          <w:b/>
          <w:sz w:val="20"/>
          <w:szCs w:val="20"/>
          <w:u w:val="single"/>
        </w:rPr>
        <w:t>w terminie 14 dni</w:t>
      </w:r>
      <w:r w:rsidRPr="00C630C9">
        <w:rPr>
          <w:rFonts w:ascii="Verdana" w:hAnsi="Verdana"/>
          <w:sz w:val="20"/>
          <w:szCs w:val="20"/>
        </w:rPr>
        <w:t xml:space="preserve"> od dnia podpisania umowy.</w:t>
      </w:r>
    </w:p>
    <w:p w:rsidR="005F5F17" w:rsidRDefault="007D0187" w:rsidP="005F5F17">
      <w:pPr>
        <w:pStyle w:val="justify"/>
        <w:numPr>
          <w:ilvl w:val="0"/>
          <w:numId w:val="41"/>
        </w:numPr>
        <w:ind w:left="426" w:hanging="426"/>
        <w:rPr>
          <w:rStyle w:val="bold"/>
          <w:rFonts w:ascii="Verdana" w:hAnsi="Verdana" w:cs="Times New Roman"/>
          <w:b w:val="0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Wykonawca </w:t>
      </w:r>
      <w:r w:rsidRPr="007D0187">
        <w:rPr>
          <w:rFonts w:ascii="Verdana" w:hAnsi="Verdana"/>
          <w:sz w:val="20"/>
          <w:szCs w:val="20"/>
        </w:rPr>
        <w:t>zobowiązuje się do wykonania całego zakresu robót w nieprzekracza</w:t>
      </w:r>
      <w:r w:rsidR="00FB3E4E">
        <w:rPr>
          <w:rFonts w:ascii="Verdana" w:hAnsi="Verdana" w:cs="Times New Roman"/>
          <w:sz w:val="20"/>
          <w:szCs w:val="20"/>
        </w:rPr>
        <w:t>ln</w:t>
      </w:r>
      <w:r w:rsidRPr="007D0187">
        <w:rPr>
          <w:rFonts w:ascii="Verdana" w:hAnsi="Verdana"/>
          <w:sz w:val="20"/>
          <w:szCs w:val="20"/>
        </w:rPr>
        <w:t xml:space="preserve">ym terminie: </w:t>
      </w:r>
      <w:r w:rsidRPr="007D0187">
        <w:rPr>
          <w:rStyle w:val="bold"/>
          <w:rFonts w:ascii="Verdana" w:hAnsi="Verdana"/>
          <w:sz w:val="20"/>
          <w:szCs w:val="20"/>
        </w:rPr>
        <w:t>od dnia udzielenia zamówienia do dnia</w:t>
      </w:r>
    </w:p>
    <w:p w:rsidR="00001E34" w:rsidRPr="008420C2" w:rsidRDefault="00001E34" w:rsidP="00001E34">
      <w:pPr>
        <w:pStyle w:val="justify"/>
        <w:numPr>
          <w:ilvl w:val="1"/>
          <w:numId w:val="41"/>
        </w:numPr>
        <w:rPr>
          <w:rStyle w:val="bold"/>
          <w:rFonts w:ascii="Verdana" w:hAnsi="Verdana" w:cs="Times New Roman"/>
          <w:b w:val="0"/>
          <w:sz w:val="20"/>
          <w:szCs w:val="20"/>
          <w:highlight w:val="yellow"/>
        </w:rPr>
      </w:pPr>
      <w:r w:rsidRPr="008420C2">
        <w:rPr>
          <w:rStyle w:val="bold"/>
          <w:rFonts w:ascii="Verdana" w:hAnsi="Verdana" w:cs="Times New Roman"/>
          <w:sz w:val="20"/>
          <w:szCs w:val="20"/>
          <w:highlight w:val="yellow"/>
        </w:rPr>
        <w:t>I etap – dokumentacja projektowa wraz z uzyskaniem pozwolenia na budowę do dnia</w:t>
      </w:r>
      <w:r w:rsidRPr="008420C2">
        <w:rPr>
          <w:rStyle w:val="bold"/>
          <w:rFonts w:ascii="Verdana" w:hAnsi="Verdana"/>
          <w:sz w:val="20"/>
          <w:szCs w:val="20"/>
          <w:highlight w:val="yellow"/>
        </w:rPr>
        <w:t xml:space="preserve"> 30.06.2020 r. </w:t>
      </w:r>
    </w:p>
    <w:p w:rsidR="00001E34" w:rsidRPr="008420C2" w:rsidRDefault="00001E34" w:rsidP="00001E34">
      <w:pPr>
        <w:pStyle w:val="justify"/>
        <w:numPr>
          <w:ilvl w:val="1"/>
          <w:numId w:val="41"/>
        </w:numPr>
        <w:rPr>
          <w:rStyle w:val="bold"/>
          <w:rFonts w:ascii="Verdana" w:hAnsi="Verdana" w:cs="Times New Roman"/>
          <w:b w:val="0"/>
          <w:sz w:val="20"/>
          <w:szCs w:val="20"/>
          <w:highlight w:val="yellow"/>
        </w:rPr>
      </w:pPr>
      <w:r w:rsidRPr="008420C2">
        <w:rPr>
          <w:rStyle w:val="bold"/>
          <w:rFonts w:ascii="Verdana" w:hAnsi="Verdana" w:cs="Times New Roman"/>
          <w:sz w:val="20"/>
          <w:szCs w:val="20"/>
          <w:highlight w:val="yellow"/>
        </w:rPr>
        <w:t>II etap – robota budowlana wraz z uzyskaniem pozwolenia na użytkowanie obiektu do dnia 30.11.2020 r.</w:t>
      </w:r>
    </w:p>
    <w:p w:rsidR="008225F6" w:rsidRPr="008225F6" w:rsidRDefault="008225F6">
      <w:pPr>
        <w:pStyle w:val="justify"/>
        <w:numPr>
          <w:ilvl w:val="0"/>
          <w:numId w:val="41"/>
        </w:numPr>
        <w:ind w:left="426" w:hanging="426"/>
        <w:rPr>
          <w:rFonts w:ascii="Verdana" w:hAnsi="Verdana" w:cs="Times New Roman"/>
          <w:sz w:val="20"/>
          <w:szCs w:val="20"/>
        </w:rPr>
      </w:pPr>
      <w:r w:rsidRPr="008225F6">
        <w:rPr>
          <w:rFonts w:ascii="Verdana" w:hAnsi="Verdana"/>
          <w:b/>
          <w:sz w:val="20"/>
          <w:szCs w:val="20"/>
        </w:rPr>
        <w:t>Wykonawca po podpisaniu umowy przedstawi w terminie 14 dni harmonogram rzeczowo – finansowy dla wykonywanego zadania</w:t>
      </w:r>
      <w:r w:rsidR="00001E34">
        <w:rPr>
          <w:rFonts w:ascii="Verdana" w:hAnsi="Verdana"/>
          <w:b/>
          <w:sz w:val="20"/>
          <w:szCs w:val="20"/>
        </w:rPr>
        <w:t>, załączony do SIWZ oraz kosztorys ofertowy</w:t>
      </w:r>
      <w:r w:rsidR="004D08A3">
        <w:rPr>
          <w:rFonts w:ascii="Verdana" w:hAnsi="Verdana"/>
          <w:b/>
          <w:sz w:val="20"/>
          <w:szCs w:val="20"/>
        </w:rPr>
        <w:t>.</w:t>
      </w:r>
    </w:p>
    <w:p w:rsidR="005F5F17" w:rsidRDefault="005F5F17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§ </w:t>
      </w:r>
      <w:r w:rsidR="007E3C6C">
        <w:rPr>
          <w:rFonts w:ascii="Verdana" w:hAnsi="Verdana"/>
          <w:b/>
          <w:sz w:val="20"/>
          <w:szCs w:val="20"/>
        </w:rPr>
        <w:t>3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Podwykonawcy</w:t>
      </w:r>
    </w:p>
    <w:p w:rsidR="00704FE4" w:rsidRPr="00C630C9" w:rsidRDefault="00704FE4">
      <w:pPr>
        <w:jc w:val="center"/>
        <w:rPr>
          <w:rFonts w:ascii="Verdana" w:hAnsi="Verdana"/>
          <w:b/>
          <w:sz w:val="20"/>
          <w:szCs w:val="20"/>
        </w:rPr>
      </w:pP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Jeśli określony zapis w Umowie nie zawęża rodzaju podwykonawstwa, to przez umowę o podwykonawstwo należy rozumieć umowę objętą definicją z art. 2 ust. 9b usta</w:t>
      </w:r>
      <w:r>
        <w:rPr>
          <w:rFonts w:ascii="Verdana" w:hAnsi="Verdana"/>
          <w:sz w:val="20"/>
          <w:szCs w:val="20"/>
          <w:lang w:eastAsia="en-US"/>
        </w:rPr>
        <w:t>wy Prawo zamówień publicznych.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Wykonawca, podwykonawca </w:t>
      </w:r>
      <w:r w:rsidR="0027429B">
        <w:rPr>
          <w:rFonts w:ascii="Verdana" w:hAnsi="Verdana"/>
          <w:sz w:val="20"/>
          <w:szCs w:val="20"/>
          <w:lang w:eastAsia="en-US"/>
        </w:rPr>
        <w:t>lub dalszy podwykonawca zamówie</w:t>
      </w:r>
      <w:r w:rsidRPr="007C10A7">
        <w:rPr>
          <w:rFonts w:ascii="Verdana" w:hAnsi="Verdana"/>
          <w:sz w:val="20"/>
          <w:szCs w:val="20"/>
          <w:lang w:eastAsia="en-US"/>
        </w:rPr>
        <w:t xml:space="preserve">nia na roboty budowlane zamierzający zawrzeć umowę o podwykonawstwo, której przedmiotem są </w:t>
      </w:r>
      <w:r>
        <w:rPr>
          <w:rFonts w:ascii="Verdana" w:hAnsi="Verdana"/>
          <w:sz w:val="20"/>
          <w:szCs w:val="20"/>
          <w:lang w:eastAsia="en-US"/>
        </w:rPr>
        <w:t>roboty budowlane, jest obowiąza</w:t>
      </w:r>
      <w:r w:rsidRPr="007C10A7">
        <w:rPr>
          <w:rFonts w:ascii="Verdana" w:hAnsi="Verdana"/>
          <w:sz w:val="20"/>
          <w:szCs w:val="20"/>
          <w:lang w:eastAsia="en-US"/>
        </w:rPr>
        <w:t>ny, w trakcie realizacji zamówienia do przedłożenia Zamawiającemu projektu tej umowy, przy czym podwykonawca lub dalszy podwykonawca jest obowiązany dołączyć zgodę Wykonawcy na zawarcie umowy o podwykonawstwo o treści zgodnej z projektem umowy.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Termin zapłaty wynagrodzeni</w:t>
      </w:r>
      <w:r w:rsidR="0027429B">
        <w:rPr>
          <w:rFonts w:ascii="Verdana" w:hAnsi="Verdana"/>
          <w:sz w:val="20"/>
          <w:szCs w:val="20"/>
          <w:lang w:eastAsia="en-US"/>
        </w:rPr>
        <w:t>a podwykonawcy lub dalszemu pod</w:t>
      </w:r>
      <w:r w:rsidRPr="007C10A7">
        <w:rPr>
          <w:rFonts w:ascii="Verdana" w:hAnsi="Verdana"/>
          <w:sz w:val="20"/>
          <w:szCs w:val="20"/>
          <w:lang w:eastAsia="en-US"/>
        </w:rPr>
        <w:t>wykonawcy przewidziany w umowie o podwykonawstwo nie może być dłuższy niż 30 dni od dni</w:t>
      </w:r>
      <w:r w:rsidR="0027429B">
        <w:rPr>
          <w:rFonts w:ascii="Verdana" w:hAnsi="Verdana"/>
          <w:sz w:val="20"/>
          <w:szCs w:val="20"/>
          <w:lang w:eastAsia="en-US"/>
        </w:rPr>
        <w:t>a doręczenia Wykonawcy,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</w:t>
      </w:r>
      <w:r>
        <w:rPr>
          <w:rFonts w:ascii="Verdana" w:hAnsi="Verdana"/>
          <w:sz w:val="20"/>
          <w:szCs w:val="20"/>
          <w:lang w:eastAsia="en-US"/>
        </w:rPr>
        <w:t>y faktury lub rachunku, potwier</w:t>
      </w:r>
      <w:r w:rsidRPr="007C10A7">
        <w:rPr>
          <w:rFonts w:ascii="Verdana" w:hAnsi="Verdana"/>
          <w:sz w:val="20"/>
          <w:szCs w:val="20"/>
          <w:lang w:eastAsia="en-US"/>
        </w:rPr>
        <w:t>dzających wykonanie zleconej podwykonawcy lub dalszemu pod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wykonawcy dostawy, usługi lub roboty budowlanej.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Zamawiający, w terminie 14 dni, zgłasza pisemne zastrzeżenia do projektu umowy o podwykonawstwo, której przedmiotem są roboty budowlane:</w:t>
      </w:r>
    </w:p>
    <w:p w:rsidR="00424F3D" w:rsidRDefault="00424F3D" w:rsidP="00424F3D">
      <w:pPr>
        <w:pStyle w:val="Style4"/>
        <w:numPr>
          <w:ilvl w:val="1"/>
          <w:numId w:val="48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niespełniającej wymagań określonych w Specyfikacji Istotnych Warunków Zamówienia, w tym w niniejszej Umowie;</w:t>
      </w:r>
    </w:p>
    <w:p w:rsidR="00424F3D" w:rsidRDefault="00424F3D" w:rsidP="00424F3D">
      <w:pPr>
        <w:pStyle w:val="Style4"/>
        <w:numPr>
          <w:ilvl w:val="1"/>
          <w:numId w:val="48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gdy przewiduje termin zapłaty</w:t>
      </w:r>
      <w:r w:rsidR="0027429B">
        <w:rPr>
          <w:rFonts w:ascii="Verdana" w:hAnsi="Verdana"/>
          <w:sz w:val="20"/>
          <w:szCs w:val="20"/>
          <w:lang w:eastAsia="en-US"/>
        </w:rPr>
        <w:t xml:space="preserve"> wynagrodzenia dłuższy niż okre</w:t>
      </w:r>
      <w:r w:rsidRPr="007C10A7">
        <w:rPr>
          <w:rFonts w:ascii="Verdana" w:hAnsi="Verdana"/>
          <w:sz w:val="20"/>
          <w:szCs w:val="20"/>
          <w:lang w:eastAsia="en-US"/>
        </w:rPr>
        <w:t>ślony w określony w ust. 3.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Niezgłoszenie pisemnych zastrzeżeń do przedłożonego projektu umowy o podwykonawstwo, której prze</w:t>
      </w:r>
      <w:r w:rsidR="0027429B">
        <w:rPr>
          <w:rFonts w:ascii="Verdana" w:hAnsi="Verdana"/>
          <w:sz w:val="20"/>
          <w:szCs w:val="20"/>
          <w:lang w:eastAsia="en-US"/>
        </w:rPr>
        <w:t xml:space="preserve">dmiotem są roboty budowlane, w terminie </w:t>
      </w:r>
      <w:r w:rsidRPr="007C10A7">
        <w:rPr>
          <w:rFonts w:ascii="Verdana" w:hAnsi="Verdana"/>
          <w:sz w:val="20"/>
          <w:szCs w:val="20"/>
          <w:lang w:eastAsia="en-US"/>
        </w:rPr>
        <w:t>14 dni, uważa się za akceptację projektu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Wykonawca, podwykonawca lub dalszy podwykonawca zamówienia na roboty budowlane przedkłada Zamawiającemu poświadczoną za zgodność z oryginałem kopię zawartej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>umowy o podwykonawstwo, której przedmiotem są roboty budowlane, w terminie 7 dni od dnia jej zawarcia.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Zamawiający, w terminie 14 dni, zgłasza pisemny sprzeciw do umowy o podwykonawstwo, której przedmiotem są roboty budowlane, w przypadkach, o których mowa w ust. 4.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Niezgłoszenie pisemnego sprzeci</w:t>
      </w:r>
      <w:r>
        <w:rPr>
          <w:rFonts w:ascii="Verdana" w:hAnsi="Verdana"/>
          <w:sz w:val="20"/>
          <w:szCs w:val="20"/>
          <w:lang w:eastAsia="en-US"/>
        </w:rPr>
        <w:t>wu do przedłożonej umowy o pod</w:t>
      </w:r>
      <w:r w:rsidRPr="007C10A7">
        <w:rPr>
          <w:rFonts w:ascii="Verdana" w:hAnsi="Verdana"/>
          <w:sz w:val="20"/>
          <w:szCs w:val="20"/>
          <w:lang w:eastAsia="en-US"/>
        </w:rPr>
        <w:t>wykonawstwo w terminie 14 dni uważa się za akceptację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Wykonawca, podwykonawca lub dalszy podwykonawca zamówie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nia na roboty budowlane przedkłada Zamawiającemu poświadczoną za zgodność z oryginałem kopię zawartej umowy o podwykonawstwo, której przedmiotem są dostawy lub usługi, w terminie 7 dni od dnia jej zawarcia, z wyłączen</w:t>
      </w:r>
      <w:r w:rsidR="0027429B">
        <w:rPr>
          <w:rFonts w:ascii="Verdana" w:hAnsi="Verdana"/>
          <w:sz w:val="20"/>
          <w:szCs w:val="20"/>
          <w:lang w:eastAsia="en-US"/>
        </w:rPr>
        <w:t>iem umów o podwykonawstwo o war</w:t>
      </w:r>
      <w:r w:rsidRPr="007C10A7">
        <w:rPr>
          <w:rFonts w:ascii="Verdana" w:hAnsi="Verdana"/>
          <w:sz w:val="20"/>
          <w:szCs w:val="20"/>
          <w:lang w:eastAsia="en-US"/>
        </w:rPr>
        <w:t xml:space="preserve">tości mniejszej niż 0,5% wartości umowy brutto w sprawie niniejszego zamówienia. Wyłączenie, o którym mowa w zdaniu pierwszym, nie dotyczy umów o podwykonawstwo o wartości większej niż 50.000 zł. </w:t>
      </w:r>
    </w:p>
    <w:p w:rsidR="00424F3D" w:rsidRPr="00C32077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przypadku, o którym mowa w ust</w:t>
      </w:r>
      <w:r w:rsidR="0027429B">
        <w:rPr>
          <w:rFonts w:ascii="Verdana" w:hAnsi="Verdana"/>
          <w:sz w:val="20"/>
          <w:szCs w:val="20"/>
          <w:lang w:eastAsia="en-US"/>
        </w:rPr>
        <w:t>. 9, jeżeli termin zapłaty wyna</w:t>
      </w:r>
      <w:r w:rsidRPr="007C10A7">
        <w:rPr>
          <w:rFonts w:ascii="Verdana" w:hAnsi="Verdana"/>
          <w:sz w:val="20"/>
          <w:szCs w:val="20"/>
          <w:lang w:eastAsia="en-US"/>
        </w:rPr>
        <w:t>grodzenia jest dłuższy niż określony w</w:t>
      </w:r>
      <w:r w:rsidR="0027429B">
        <w:rPr>
          <w:rFonts w:ascii="Verdana" w:hAnsi="Verdana"/>
          <w:sz w:val="20"/>
          <w:szCs w:val="20"/>
          <w:lang w:eastAsia="en-US"/>
        </w:rPr>
        <w:t xml:space="preserve"> ust. 3, Zamawiający informu</w:t>
      </w:r>
      <w:r w:rsidRPr="007C10A7">
        <w:rPr>
          <w:rFonts w:ascii="Verdana" w:hAnsi="Verdana"/>
          <w:sz w:val="20"/>
          <w:szCs w:val="20"/>
          <w:lang w:eastAsia="en-US"/>
        </w:rPr>
        <w:t xml:space="preserve">je o tym Wykonawcę i wzywa go do doprowadzenia do zmiany tej umowy pod rygorem wystąpienia o zapłatę kary umownej, </w:t>
      </w:r>
      <w:r w:rsidRPr="00C32077">
        <w:rPr>
          <w:rFonts w:ascii="Verdana" w:hAnsi="Verdana"/>
          <w:sz w:val="20"/>
          <w:szCs w:val="20"/>
          <w:lang w:eastAsia="en-US"/>
        </w:rPr>
        <w:t xml:space="preserve">o której mowa w </w:t>
      </w:r>
      <w:r w:rsidR="007D0187" w:rsidRPr="007D0187">
        <w:rPr>
          <w:rFonts w:ascii="Verdana" w:hAnsi="Verdana"/>
          <w:sz w:val="20"/>
          <w:szCs w:val="20"/>
          <w:lang w:eastAsia="en-US"/>
        </w:rPr>
        <w:t>§12 ust. 1</w:t>
      </w:r>
      <w:r w:rsidRPr="00C32077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C32077">
        <w:rPr>
          <w:rFonts w:ascii="Verdana" w:hAnsi="Verdana"/>
          <w:sz w:val="20"/>
          <w:szCs w:val="20"/>
          <w:lang w:eastAsia="en-US"/>
        </w:rPr>
        <w:t>pkt</w:t>
      </w:r>
      <w:proofErr w:type="spellEnd"/>
      <w:r w:rsidRPr="00C32077">
        <w:rPr>
          <w:rFonts w:ascii="Verdana" w:hAnsi="Verdana"/>
          <w:sz w:val="20"/>
          <w:szCs w:val="20"/>
          <w:lang w:eastAsia="en-US"/>
        </w:rPr>
        <w:t xml:space="preserve"> </w:t>
      </w:r>
      <w:r w:rsidR="00C32077" w:rsidRPr="00C32077">
        <w:rPr>
          <w:rFonts w:ascii="Verdana" w:hAnsi="Verdana"/>
          <w:sz w:val="20"/>
          <w:szCs w:val="20"/>
          <w:lang w:eastAsia="en-US"/>
        </w:rPr>
        <w:t>8</w:t>
      </w:r>
      <w:r w:rsidRPr="00C32077">
        <w:rPr>
          <w:rFonts w:ascii="Verdana" w:hAnsi="Verdana"/>
          <w:sz w:val="20"/>
          <w:szCs w:val="20"/>
          <w:lang w:eastAsia="en-US"/>
        </w:rPr>
        <w:t>).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Przepisy ust. 1-10 stosuje się odpowiednio do zmian umowy o podwykonawstwo.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 dokonuje bezpośr</w:t>
      </w:r>
      <w:r w:rsidR="0027429B">
        <w:rPr>
          <w:rFonts w:ascii="Verdana" w:hAnsi="Verdana"/>
          <w:sz w:val="20"/>
          <w:szCs w:val="20"/>
          <w:lang w:eastAsia="en-US"/>
        </w:rPr>
        <w:t>edniej zapłaty wymagalnego wyna</w:t>
      </w:r>
      <w:r w:rsidRPr="007C10A7">
        <w:rPr>
          <w:rFonts w:ascii="Verdana" w:hAnsi="Verdana"/>
          <w:sz w:val="20"/>
          <w:szCs w:val="20"/>
          <w:lang w:eastAsia="en-US"/>
        </w:rPr>
        <w:t>grodzenia przysługującego po</w:t>
      </w:r>
      <w:r w:rsidR="0027429B">
        <w:rPr>
          <w:rFonts w:ascii="Verdana" w:hAnsi="Verdana"/>
          <w:sz w:val="20"/>
          <w:szCs w:val="20"/>
          <w:lang w:eastAsia="en-US"/>
        </w:rPr>
        <w:t>dwykonawcy lub dalszemu podwyko</w:t>
      </w:r>
      <w:r w:rsidRPr="007C10A7">
        <w:rPr>
          <w:rFonts w:ascii="Verdana" w:hAnsi="Verdana"/>
          <w:sz w:val="20"/>
          <w:szCs w:val="20"/>
          <w:lang w:eastAsia="en-US"/>
        </w:rPr>
        <w:t>nawcy, który zawarł zaakceptowaną przez Zamawiającego umowę o podwykonawstwo, której przedmiotem są roboty budowlane, lub który zawarł przedłożoną Zamawiającemu umowę o podwykonawstwo, której przedmiotem są dostawy lub usługi, w przypadku uchy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lenia się od obowiązku zapłaty odpowiednio przez Wykonawcę, podwykonawcę lub dalszego podwykonawcę zamówienia na roboty budowlane.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Wynagrodzenie, o którym mowa w u</w:t>
      </w:r>
      <w:r w:rsidR="0027429B">
        <w:rPr>
          <w:rFonts w:ascii="Verdana" w:hAnsi="Verdana"/>
          <w:sz w:val="20"/>
          <w:szCs w:val="20"/>
          <w:lang w:eastAsia="en-US"/>
        </w:rPr>
        <w:t>st. 12, dotyczy wyłącznie należ</w:t>
      </w:r>
      <w:r w:rsidRPr="007C10A7">
        <w:rPr>
          <w:rFonts w:ascii="Verdana" w:hAnsi="Verdana"/>
          <w:sz w:val="20"/>
          <w:szCs w:val="20"/>
          <w:lang w:eastAsia="en-US"/>
        </w:rPr>
        <w:t>ności powstałych po zaakceptowaniu przez Zamawiającego umowy o podwykonawstwo, której przedmiotem są roboty budowlane, lub po przedłożeniu Zamawiającemu pośw</w:t>
      </w:r>
      <w:r w:rsidR="0027429B">
        <w:rPr>
          <w:rFonts w:ascii="Verdana" w:hAnsi="Verdana"/>
          <w:sz w:val="20"/>
          <w:szCs w:val="20"/>
          <w:lang w:eastAsia="en-US"/>
        </w:rPr>
        <w:t>iadczonej za zgodność z orygina</w:t>
      </w:r>
      <w:r w:rsidRPr="007C10A7">
        <w:rPr>
          <w:rFonts w:ascii="Verdana" w:hAnsi="Verdana"/>
          <w:sz w:val="20"/>
          <w:szCs w:val="20"/>
          <w:lang w:eastAsia="en-US"/>
        </w:rPr>
        <w:t>łem kopii umowy o podwykona</w:t>
      </w:r>
      <w:r w:rsidR="0027429B">
        <w:rPr>
          <w:rFonts w:ascii="Verdana" w:hAnsi="Verdana"/>
          <w:sz w:val="20"/>
          <w:szCs w:val="20"/>
          <w:lang w:eastAsia="en-US"/>
        </w:rPr>
        <w:t>wstwo, której przedmiotem są do</w:t>
      </w:r>
      <w:r w:rsidRPr="007C10A7">
        <w:rPr>
          <w:rFonts w:ascii="Verdana" w:hAnsi="Verdana"/>
          <w:sz w:val="20"/>
          <w:szCs w:val="20"/>
          <w:lang w:eastAsia="en-US"/>
        </w:rPr>
        <w:t>stawy lub usługi.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Bezpośrednia zapłata obejmuje wyłącznie należne wynagrodzenie, bez odsetek, należnych podwy</w:t>
      </w:r>
      <w:r w:rsidR="0027429B">
        <w:rPr>
          <w:rFonts w:ascii="Verdana" w:hAnsi="Verdana"/>
          <w:sz w:val="20"/>
          <w:szCs w:val="20"/>
          <w:lang w:eastAsia="en-US"/>
        </w:rPr>
        <w:t>konawcy lub dalszemu podwykonaw</w:t>
      </w:r>
      <w:r w:rsidRPr="007C10A7">
        <w:rPr>
          <w:rFonts w:ascii="Verdana" w:hAnsi="Verdana"/>
          <w:sz w:val="20"/>
          <w:szCs w:val="20"/>
          <w:lang w:eastAsia="en-US"/>
        </w:rPr>
        <w:t>cy.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Przed dokonaniem bezpośredniej </w:t>
      </w:r>
      <w:r w:rsidR="0027429B">
        <w:rPr>
          <w:rFonts w:ascii="Verdana" w:hAnsi="Verdana"/>
          <w:sz w:val="20"/>
          <w:szCs w:val="20"/>
          <w:lang w:eastAsia="en-US"/>
        </w:rPr>
        <w:t>zapłaty Zamawiający jest obowią</w:t>
      </w:r>
      <w:r w:rsidRPr="007C10A7">
        <w:rPr>
          <w:rFonts w:ascii="Verdana" w:hAnsi="Verdana"/>
          <w:sz w:val="20"/>
          <w:szCs w:val="20"/>
          <w:lang w:eastAsia="en-US"/>
        </w:rPr>
        <w:t>zany umożliwić Wykonawcy zg</w:t>
      </w:r>
      <w:r w:rsidR="0027429B">
        <w:rPr>
          <w:rFonts w:ascii="Verdana" w:hAnsi="Verdana"/>
          <w:sz w:val="20"/>
          <w:szCs w:val="20"/>
          <w:lang w:eastAsia="en-US"/>
        </w:rPr>
        <w:t>łoszenie pisemnych uwag dotyczą</w:t>
      </w:r>
      <w:r w:rsidRPr="007C10A7">
        <w:rPr>
          <w:rFonts w:ascii="Verdana" w:hAnsi="Verdana"/>
          <w:sz w:val="20"/>
          <w:szCs w:val="20"/>
          <w:lang w:eastAsia="en-US"/>
        </w:rPr>
        <w:t>cych zasadności bezpośrednie</w:t>
      </w:r>
      <w:r w:rsidR="0027429B">
        <w:rPr>
          <w:rFonts w:ascii="Verdana" w:hAnsi="Verdana"/>
          <w:sz w:val="20"/>
          <w:szCs w:val="20"/>
          <w:lang w:eastAsia="en-US"/>
        </w:rPr>
        <w:t>j zapłaty wynagrodzenia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</w:t>
      </w:r>
      <w:r w:rsidR="0027429B">
        <w:rPr>
          <w:rFonts w:ascii="Verdana" w:hAnsi="Verdana"/>
          <w:sz w:val="20"/>
          <w:szCs w:val="20"/>
          <w:lang w:eastAsia="en-US"/>
        </w:rPr>
        <w:t>y, o których mowa w ust. 12. Za</w:t>
      </w:r>
      <w:r w:rsidRPr="007C10A7">
        <w:rPr>
          <w:rFonts w:ascii="Verdana" w:hAnsi="Verdana"/>
          <w:sz w:val="20"/>
          <w:szCs w:val="20"/>
          <w:lang w:eastAsia="en-US"/>
        </w:rPr>
        <w:t>mawiający informuje o terminie zgłaszania uwag, nie krótszym niż 7 dni od dnia doręczenia tej informacji.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 zgłoszenia uwag, o których mowa w ust. 15, w terminie wskazanym przez Zamawiającego, Zamawiający może: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nie dokonać bezpośrednie</w:t>
      </w:r>
      <w:r w:rsidR="00BD037D">
        <w:rPr>
          <w:rFonts w:ascii="Verdana" w:hAnsi="Verdana"/>
          <w:sz w:val="20"/>
          <w:szCs w:val="20"/>
          <w:lang w:eastAsia="en-US"/>
        </w:rPr>
        <w:t>j zapłaty wynagrodzenia podwyko</w:t>
      </w:r>
      <w:r w:rsidRPr="007C10A7">
        <w:rPr>
          <w:rFonts w:ascii="Verdana" w:hAnsi="Verdana"/>
          <w:sz w:val="20"/>
          <w:szCs w:val="20"/>
          <w:lang w:eastAsia="en-US"/>
        </w:rPr>
        <w:t>nawcy lub dalszemu podwykonawcy, jeżeli Wykonawca wykaże niezasadność takiej zapłaty albo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złożyć do depozytu sądowego kwotę potrzebną na pokrycie wy</w:t>
      </w:r>
      <w:r w:rsidRPr="007C10A7">
        <w:rPr>
          <w:rFonts w:ascii="Verdana" w:hAnsi="Verdana"/>
          <w:sz w:val="20"/>
          <w:szCs w:val="20"/>
          <w:lang w:eastAsia="en-US"/>
        </w:rPr>
        <w:softHyphen/>
        <w:t>nagrodzenia podwykonawcy lub dalszego podwykonawcy, w przypadku istnienia zasadniczej wątpliwości Zamawiającego, co do wysokości należnej zapłaty lub podmiotu, któremu płatność się należy, albo</w:t>
      </w:r>
    </w:p>
    <w:p w:rsidR="00424F3D" w:rsidRDefault="00424F3D" w:rsidP="00424F3D">
      <w:pPr>
        <w:pStyle w:val="Style4"/>
        <w:numPr>
          <w:ilvl w:val="1"/>
          <w:numId w:val="49"/>
        </w:numPr>
        <w:tabs>
          <w:tab w:val="clear" w:pos="1440"/>
        </w:tabs>
        <w:spacing w:before="120"/>
        <w:ind w:left="851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 dokonania bezpośredniej zapłaty podwykonawcy lub dalszemu podwykonawcy, o których mowa w ust. 12, Zamawiający potrąca kwotę wypłaconego wyna</w:t>
      </w:r>
      <w:r w:rsidR="00BD037D">
        <w:rPr>
          <w:rFonts w:ascii="Verdana" w:hAnsi="Verdana"/>
          <w:sz w:val="20"/>
          <w:szCs w:val="20"/>
          <w:lang w:eastAsia="en-US"/>
        </w:rPr>
        <w:t>grodzenia z wynagrodzenia należ</w:t>
      </w:r>
      <w:r w:rsidRPr="007C10A7">
        <w:rPr>
          <w:rFonts w:ascii="Verdana" w:hAnsi="Verdana"/>
          <w:sz w:val="20"/>
          <w:szCs w:val="20"/>
          <w:lang w:eastAsia="en-US"/>
        </w:rPr>
        <w:t xml:space="preserve">nego Wykonawcy lub z zabezpieczenia należytego wykonania Umowy. Dokonanie bezpośredniej płatności podwykonawcy lub dalszego podwykonawcy oznacza nienależyte wykonanie Umowy przez Wykonawcę i uprawnia Zamawiającego do zażądania realizacji zabezpieczenia od gwaranta jeśli nie miało ono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>postaci zabezpieczenia w pieniądzu.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Konieczność wielokrotnego dokonywania bezpośredniej zapłaty podwykonawcy lub dalszemu podwykonawcy, o których mowa w ust. 17, lub konieczność dokonania bezpośrednich zapłat na sumę większą niż 5% wartości Umowy brutto, może stanowić podstawę do odstąpienia od Umowy przez Zamawiającego.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Wykonawca będzie odpowiedzialny za działania lub uchybienia każdego podwykonawcy na zasadzie ryzyka, w tym przedstawicieli lub pracowników podwykonawcy tak, jakby były to działania lub uchybienia Wykonawcy. 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powiadomi Zamawiającego z wyprzedzeniem nie mniejszym niż 7 dni o zamierzonej dacie rozpoczęcia pracy i wykonywania robót przez każdego podwykonawcę i o rozpoczęciu takiej pracy na terenie budowy. W przypadku niewypełnienia obowiązku wymienionego w zdaniu uprzednim, podwykonawcy usiłujący wykonywać prace, dostawy, usługi lub roboty budowlane bez uprzedniego dokonania w/w zawiadomienia będą traktowani, jako nie zgłoszeni i nie z</w:t>
      </w:r>
      <w:r>
        <w:rPr>
          <w:rFonts w:ascii="Verdana" w:hAnsi="Verdana"/>
          <w:sz w:val="20"/>
          <w:szCs w:val="20"/>
          <w:lang w:eastAsia="en-US"/>
        </w:rPr>
        <w:t>atwierdzeni przez Zamawiającego.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Zmiana podwykonawcy w trakcie realizacji Umowy może nastąpić wyłącznie za zgodą Zamawiającego po spełnieniu wymogów określonych w przepisach prawa i niniejszej Umowie. Warunkiem udzielenia zgody przez Zamawiającego jest dostarczenie przez Wykonawcę oświadczenia o niezaleganiu z należnymi płatnościami wobec dotychczasowego podwykonawcy i oświadczenia dotychczasowego podwykonawcy o niezaleganiu z należnymi płatnościami przez Wykonawcę wobec niego.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Wykonawcy nie będą przysługiwały wobec Zamawiającego żadne roszczenia, w szczególności ani finansowe ani terminowe, w przypadku braku zatwierdzenia przez Zamawiającego przedkładanych umów z podwykonawcami. Wykonawca zobowiązany jest w takim przypadku wykonać niniejsze zamówienie siłami własnymi.</w:t>
      </w:r>
    </w:p>
    <w:p w:rsidR="00424F3D" w:rsidRDefault="00424F3D" w:rsidP="00424F3D">
      <w:pPr>
        <w:pStyle w:val="Style4"/>
        <w:widowControl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odpowiada wobec Zamawiającego za czynności i zaniechania podwykonawców jak za swoje.</w:t>
      </w:r>
    </w:p>
    <w:p w:rsidR="00424F3D" w:rsidRDefault="00424F3D" w:rsidP="00424F3D">
      <w:pPr>
        <w:pStyle w:val="Style4"/>
        <w:numPr>
          <w:ilvl w:val="0"/>
          <w:numId w:val="48"/>
        </w:numPr>
        <w:spacing w:before="120"/>
        <w:ind w:left="360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Zamawiający wskazuje na następujące wymagania wobec umów o podwykonawstwo, których niespełnienie uprawnia Zamawiającego do zgłoszenia zastrzeżeń do jej projektu lub sprzeciwu do umowy: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Wykonawca zobowiązany jest złożyć wniosek o zatwierdzenie w rozumieniu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Kodeksu cywilnego umowy z podwykonawcą robót budowlanych przez Zamawiającego i w tym celu powinien złożyć dokumenty wskazane w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§2 Kodeksu cywilnego oraz dokumenty potwierdzające należyte wykonanie przez podwykonawcę prac i robót o podobnym charakterze i skali.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 xml:space="preserve">Umowa z podwykonawcą nie może przewidywać, że jakakolwiek płatność Wykonawcy na rzecz podwykonawcy ma nastąpić później niż po dacie Protokołu Odbioru Końcowego. Umowa z podwykonawcą nie może uzależniać odbiorów ani płatności dokonywanych przez Wykonawcę wobec podwykonawcy od dokonania tych czynności między Zamawiającym a Wykonawcą. Umowa z Podwykonawcą nie może ponadto przewidywać wynagrodzenia za dany zakres robót wyższego niż w niniejszej Umowie, płatności w terminie późniejszym niż w umowie niniejszej, kwot zatrzymanych, w tym zabezpieczenia w postaci pieniężnej potrącanej z wynagrodzenia ani innych sformułowań skutkujących ryzykiem odpowiedzialności solidarnej Zamawiającego mimo otrzymywania oświadczeń o niezaleganiu. Płatności w stosunku do podwykonawców muszą być zgodne z przepisami ustawy Kodeks Cywilny i ustawy Prawo zamówień publicznych. 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Jeśli Wykonawcą jest więcej niż jeden podmiot i tworzą oni konsorcjum (przez co rozumie się również inną równoważną formę prawną), umowy z podwykonawcami mogą zawierać zarówno wszystkie te podmioty, jako konsorcjum, jak również indywidualnie każdy z podmiotów wchodzących w skład konsorcjum. Również w przypadku indywidualnego zawierania umów z podwykonawcami członkowie konsorcjum ponoszą solidarną odpowiedzialność wobec Zamawiającego za zobowiązania któregokolwiek z pozostałych członków konsorcjum wobec Zamawiającego, jeśli takie powstaną w następstwie dokonania zapłaty przez Zamawiającego na rzecz podwykonawcy któregokolwiek z członków konsorcjum wynagrodzenia należnego temu podwykonawcy, na podstawie art. 647</w:t>
      </w:r>
      <w:r w:rsidRPr="007C10A7">
        <w:rPr>
          <w:rFonts w:ascii="Verdana" w:hAnsi="Verdana"/>
          <w:sz w:val="20"/>
          <w:szCs w:val="20"/>
          <w:vertAlign w:val="superscript"/>
          <w:lang w:eastAsia="en-US"/>
        </w:rPr>
        <w:t>1</w:t>
      </w:r>
      <w:r w:rsidRPr="007C10A7">
        <w:rPr>
          <w:rFonts w:ascii="Verdana" w:hAnsi="Verdana"/>
          <w:sz w:val="20"/>
          <w:szCs w:val="20"/>
          <w:lang w:eastAsia="en-US"/>
        </w:rPr>
        <w:t xml:space="preserve"> § 5 Kodeksu </w:t>
      </w:r>
      <w:r w:rsidRPr="007C10A7">
        <w:rPr>
          <w:rFonts w:ascii="Verdana" w:hAnsi="Verdana"/>
          <w:sz w:val="20"/>
          <w:szCs w:val="20"/>
          <w:lang w:eastAsia="en-US"/>
        </w:rPr>
        <w:lastRenderedPageBreak/>
        <w:t xml:space="preserve">cywilnego lub przepisów Prawa zamówień publicznych. </w:t>
      </w:r>
    </w:p>
    <w:p w:rsidR="00424F3D" w:rsidRDefault="00424F3D" w:rsidP="00424F3D">
      <w:pPr>
        <w:pStyle w:val="Style4"/>
        <w:numPr>
          <w:ilvl w:val="0"/>
          <w:numId w:val="47"/>
        </w:numPr>
        <w:tabs>
          <w:tab w:val="left" w:pos="709"/>
        </w:tabs>
        <w:spacing w:before="120"/>
        <w:ind w:left="709"/>
        <w:rPr>
          <w:rFonts w:ascii="Verdana" w:hAnsi="Verdana"/>
          <w:sz w:val="20"/>
          <w:szCs w:val="20"/>
          <w:lang w:eastAsia="en-US"/>
        </w:rPr>
      </w:pPr>
      <w:r w:rsidRPr="007C10A7">
        <w:rPr>
          <w:rFonts w:ascii="Verdana" w:hAnsi="Verdana"/>
          <w:sz w:val="20"/>
          <w:szCs w:val="20"/>
          <w:lang w:eastAsia="en-US"/>
        </w:rPr>
        <w:t>W przypadku, jeśli Zamawiający byłby, z uwagi na zasadę odpowiedzialności solidarnej Zamawiającego, zobowiązany dokonać zapłaty wynagrodzenia na rzecz podwykonawcy, Wykonawca dokona zwrotu Zamawiającemu tej kwoty w pełnej wysokości powiększo</w:t>
      </w:r>
      <w:r>
        <w:rPr>
          <w:rFonts w:ascii="Verdana" w:hAnsi="Verdana"/>
          <w:sz w:val="20"/>
          <w:szCs w:val="20"/>
          <w:lang w:eastAsia="en-US"/>
        </w:rPr>
        <w:t>nej o karę umowną określoną w §17</w:t>
      </w:r>
      <w:r w:rsidRPr="007C10A7">
        <w:rPr>
          <w:rFonts w:ascii="Verdana" w:hAnsi="Verdana"/>
          <w:sz w:val="20"/>
          <w:szCs w:val="20"/>
          <w:lang w:eastAsia="en-US"/>
        </w:rPr>
        <w:t>. Zamawiający ma prawo do dokonania potrącenia swojej wierzytelności wobec Wykonawcy z tego tytułu z faktur Wykonawcy lub zabezpieczenia należytego wykonania Umowy wniesionego przez Wykonawcę, nawet gdyby umowa podwykonawcza była zawarta jedynie przez jednego z członków k</w:t>
      </w:r>
      <w:r w:rsidR="00816876">
        <w:rPr>
          <w:rFonts w:ascii="Verdana" w:hAnsi="Verdana"/>
          <w:sz w:val="20"/>
          <w:szCs w:val="20"/>
          <w:lang w:eastAsia="en-US"/>
        </w:rPr>
        <w:t>onsorcjum tworzących Wykonawcę.</w:t>
      </w:r>
    </w:p>
    <w:p w:rsidR="00F702A4" w:rsidRDefault="00DB3AE3">
      <w:pPr>
        <w:pStyle w:val="Style4"/>
        <w:numPr>
          <w:ilvl w:val="0"/>
          <w:numId w:val="48"/>
        </w:numPr>
        <w:spacing w:before="120"/>
        <w:ind w:left="426" w:hanging="426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Wykonawca odpowiada za czynności i zaniechania </w:t>
      </w:r>
      <w:r w:rsidR="002E2EEC">
        <w:rPr>
          <w:rFonts w:ascii="Verdana" w:hAnsi="Verdana"/>
          <w:sz w:val="20"/>
          <w:szCs w:val="20"/>
          <w:lang w:eastAsia="en-US"/>
        </w:rPr>
        <w:t>podwykonawców i dalszych podwykonawców jak za własne działania lub zaniechania.</w:t>
      </w:r>
    </w:p>
    <w:p w:rsidR="00585F8F" w:rsidRPr="00C630C9" w:rsidRDefault="00585F8F" w:rsidP="005469CA">
      <w:pPr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4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Inspektor nadzoru</w:t>
      </w:r>
      <w:r w:rsidR="002F44C3">
        <w:rPr>
          <w:rFonts w:ascii="Verdana" w:hAnsi="Verdana"/>
          <w:b/>
          <w:sz w:val="20"/>
          <w:szCs w:val="20"/>
        </w:rPr>
        <w:t xml:space="preserve"> i </w:t>
      </w:r>
      <w:r w:rsidR="00DB5A42">
        <w:rPr>
          <w:rFonts w:ascii="Verdana" w:hAnsi="Verdana"/>
          <w:b/>
          <w:sz w:val="20"/>
          <w:szCs w:val="20"/>
        </w:rPr>
        <w:t>kierownik budowy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702A4" w:rsidRDefault="007D0187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powołuje </w:t>
      </w:r>
      <w:r w:rsidRPr="007D0187">
        <w:rPr>
          <w:rFonts w:ascii="Verdana" w:hAnsi="Verdana"/>
          <w:b/>
          <w:sz w:val="20"/>
          <w:szCs w:val="20"/>
        </w:rPr>
        <w:t>inspektora nadzoru (inspektor wiodący)</w:t>
      </w:r>
      <w:r w:rsidRPr="007D0187">
        <w:rPr>
          <w:rFonts w:ascii="Verdana" w:hAnsi="Verdana"/>
          <w:sz w:val="20"/>
          <w:szCs w:val="20"/>
        </w:rPr>
        <w:t xml:space="preserve"> w osobie: 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824"/>
      </w:tblGrid>
      <w:tr w:rsidR="00F265C7" w:rsidRPr="00C630C9">
        <w:trPr>
          <w:cantSplit/>
          <w:trHeight w:val="460"/>
        </w:trPr>
        <w:tc>
          <w:tcPr>
            <w:tcW w:w="72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E5E5E5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Uprawnienia budowlane wykonawcze</w:t>
            </w:r>
          </w:p>
        </w:tc>
      </w:tr>
      <w:tr w:rsidR="00F265C7" w:rsidRPr="00C630C9">
        <w:trPr>
          <w:cantSplit/>
          <w:trHeight w:val="495"/>
        </w:trPr>
        <w:tc>
          <w:tcPr>
            <w:tcW w:w="720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5C7" w:rsidRPr="00C630C9" w:rsidRDefault="007D0187" w:rsidP="00F265C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…………………..</w:t>
            </w: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5C7" w:rsidRPr="00C630C9" w:rsidRDefault="007D018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</w:tc>
      </w:tr>
      <w:tr w:rsidR="00F265C7" w:rsidRPr="00C630C9">
        <w:trPr>
          <w:cantSplit/>
          <w:trHeight w:val="1112"/>
        </w:trPr>
        <w:tc>
          <w:tcPr>
            <w:tcW w:w="720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5C7" w:rsidRPr="00C630C9" w:rsidRDefault="00F265C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5C7" w:rsidRPr="00C630C9" w:rsidRDefault="00F265C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5C7" w:rsidRPr="00C630C9" w:rsidRDefault="007D0187" w:rsidP="00BE706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branża ………………..</w:t>
            </w:r>
          </w:p>
        </w:tc>
      </w:tr>
    </w:tbl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pStyle w:val="Tekstpodstawowy31"/>
        <w:ind w:left="426"/>
        <w:jc w:val="both"/>
        <w:rPr>
          <w:rFonts w:ascii="Verdana" w:hAnsi="Verdana" w:cs="Times New Roman"/>
          <w:b w:val="0"/>
          <w:bCs/>
          <w:shadow w:val="0"/>
          <w:sz w:val="20"/>
        </w:rPr>
      </w:pPr>
      <w:r w:rsidRPr="007D0187">
        <w:rPr>
          <w:rFonts w:ascii="Verdana" w:hAnsi="Verdana" w:cs="Times New Roman"/>
          <w:b w:val="0"/>
          <w:bCs/>
          <w:shadow w:val="0"/>
          <w:sz w:val="20"/>
        </w:rPr>
        <w:t>zakres działania inspektora nadzoru określają przepisy ustawy z dnia 7 lipca 1994r. Prawo budowlane</w:t>
      </w:r>
      <w:r w:rsidR="00DB5A42">
        <w:rPr>
          <w:rFonts w:ascii="Verdana" w:hAnsi="Verdana" w:cs="Times New Roman"/>
          <w:b w:val="0"/>
          <w:bCs/>
          <w:shadow w:val="0"/>
          <w:sz w:val="20"/>
        </w:rPr>
        <w:t>.</w:t>
      </w:r>
    </w:p>
    <w:p w:rsidR="00F265C7" w:rsidRPr="00C630C9" w:rsidRDefault="00F265C7">
      <w:pPr>
        <w:pStyle w:val="Tekstpodstawowy31"/>
        <w:jc w:val="both"/>
        <w:rPr>
          <w:rFonts w:ascii="Verdana" w:hAnsi="Verdana" w:cs="Times New Roman"/>
          <w:shadow w:val="0"/>
          <w:sz w:val="20"/>
        </w:rPr>
      </w:pPr>
    </w:p>
    <w:p w:rsidR="00F702A4" w:rsidRDefault="007D0187">
      <w:pPr>
        <w:numPr>
          <w:ilvl w:val="0"/>
          <w:numId w:val="45"/>
        </w:numPr>
        <w:autoSpaceDE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Inspektor nadzoru inwestorskiego wykonuje wszystkie obowiązki</w:t>
      </w:r>
      <w:r w:rsidRPr="007D0187">
        <w:rPr>
          <w:rFonts w:ascii="Verdana" w:hAnsi="Verdana"/>
          <w:sz w:val="20"/>
          <w:szCs w:val="20"/>
        </w:rPr>
        <w:t xml:space="preserve"> określone </w:t>
      </w:r>
      <w:r w:rsidRPr="007D0187">
        <w:rPr>
          <w:rFonts w:ascii="Verdana" w:hAnsi="Verdana"/>
          <w:b/>
          <w:sz w:val="20"/>
          <w:szCs w:val="20"/>
        </w:rPr>
        <w:t>w art.25</w:t>
      </w:r>
      <w:r w:rsidRPr="007D0187">
        <w:rPr>
          <w:rFonts w:ascii="Verdana" w:hAnsi="Verdana"/>
          <w:sz w:val="20"/>
          <w:szCs w:val="20"/>
        </w:rPr>
        <w:t xml:space="preserve"> ustawy - prawo budowlane, </w:t>
      </w:r>
      <w:r w:rsidRPr="007D0187">
        <w:rPr>
          <w:rFonts w:ascii="Verdana" w:hAnsi="Verdana"/>
          <w:b/>
          <w:sz w:val="20"/>
          <w:szCs w:val="20"/>
        </w:rPr>
        <w:t>a w szczególności :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reprezentuje Zamawiającego</w:t>
      </w:r>
      <w:r w:rsidRPr="007D0187">
        <w:rPr>
          <w:rFonts w:ascii="Verdana" w:hAnsi="Verdana"/>
          <w:sz w:val="20"/>
          <w:szCs w:val="20"/>
        </w:rPr>
        <w:t xml:space="preserve"> na budowie przez sprawowanie kontroli zgodności jej realizacji z projektem i pozwoleniem na budowę, przepisami i obowiązującymi Polskimi Normami oraz zasadami wiedzy technicznej;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sprawdza jakość</w:t>
      </w:r>
      <w:r w:rsidRPr="007D0187">
        <w:rPr>
          <w:rFonts w:ascii="Verdana" w:hAnsi="Verdana"/>
          <w:sz w:val="20"/>
          <w:szCs w:val="20"/>
        </w:rPr>
        <w:t xml:space="preserve"> wykonywanych robót, wbudowanych wyrobów budowlanych, a w szczególności zapobiega zastosowaniu wyrobów budowlanych wadliwych i nie dopuszczonych do obrotu i stosowania w budownictwie;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sprawdza i odbiera roboty budowlane</w:t>
      </w:r>
      <w:r w:rsidRPr="007D0187">
        <w:rPr>
          <w:rFonts w:ascii="Verdana" w:hAnsi="Verdana"/>
          <w:sz w:val="20"/>
          <w:szCs w:val="20"/>
        </w:rPr>
        <w:t xml:space="preserve"> ulegające zakryciu lub zanikające, uczestniczy w próbach i odbiorach technicznych instalacji urządzeń technicznych oraz przygotowuje i bierze udział w czynnościach odbioru gotowych obiektów budowlanych wchodzących w skład wykonywanego przedmiotu umowy i przekazywanie ich do użytkowania;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potwierdza faktycznie wykonane roboty</w:t>
      </w:r>
      <w:r w:rsidRPr="007D0187">
        <w:rPr>
          <w:rFonts w:ascii="Verdana" w:hAnsi="Verdana"/>
          <w:sz w:val="20"/>
          <w:szCs w:val="20"/>
        </w:rPr>
        <w:t xml:space="preserve"> oraz usunięcia wad, a także, kontroluje rozliczenie budowy;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zawiadamia Zamawiającego o konieczności wykonania dodatkowych</w:t>
      </w:r>
      <w:r w:rsidRPr="007D0187">
        <w:rPr>
          <w:rFonts w:ascii="Verdana" w:hAnsi="Verdana"/>
          <w:sz w:val="20"/>
          <w:szCs w:val="20"/>
        </w:rPr>
        <w:t xml:space="preserve"> nieprzewidzianych niniejszą umową robót celem prawidłowego wykonania przedmiotu umowy;</w:t>
      </w:r>
    </w:p>
    <w:p w:rsidR="00F265C7" w:rsidRPr="00C630C9" w:rsidRDefault="007D0187">
      <w:pPr>
        <w:numPr>
          <w:ilvl w:val="0"/>
          <w:numId w:val="15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udziela odpowiedzi</w:t>
      </w:r>
      <w:r w:rsidRPr="007D0187">
        <w:rPr>
          <w:rFonts w:ascii="Verdana" w:hAnsi="Verdana"/>
          <w:sz w:val="20"/>
          <w:szCs w:val="20"/>
        </w:rPr>
        <w:t xml:space="preserve"> w terminie 3 dni </w:t>
      </w:r>
      <w:r w:rsidRPr="007D0187">
        <w:rPr>
          <w:rFonts w:ascii="Verdana" w:hAnsi="Verdana"/>
          <w:b/>
          <w:sz w:val="20"/>
          <w:szCs w:val="20"/>
        </w:rPr>
        <w:t>na każdy wpis</w:t>
      </w:r>
      <w:r w:rsidRPr="007D0187">
        <w:rPr>
          <w:rFonts w:ascii="Verdana" w:hAnsi="Verdana"/>
          <w:sz w:val="20"/>
          <w:szCs w:val="20"/>
        </w:rPr>
        <w:t xml:space="preserve"> do dziennika budowy;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45"/>
        </w:numPr>
        <w:autoSpaceDE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Inspektor nadzoru inwestorskiego ma prawo:</w:t>
      </w:r>
    </w:p>
    <w:p w:rsidR="00F265C7" w:rsidRPr="00C630C9" w:rsidRDefault="00F265C7">
      <w:pPr>
        <w:autoSpaceDE w:val="0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8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wydawać kierownikowi budowy lub kierownikowi robót </w:t>
      </w:r>
      <w:r w:rsidRPr="007D0187">
        <w:rPr>
          <w:rFonts w:ascii="Verdana" w:hAnsi="Verdana"/>
          <w:b/>
          <w:sz w:val="20"/>
          <w:szCs w:val="20"/>
        </w:rPr>
        <w:t>polecenia potwierdzone wpisem</w:t>
      </w:r>
      <w:r w:rsidRPr="007D0187">
        <w:rPr>
          <w:rFonts w:ascii="Verdana" w:hAnsi="Verdana"/>
          <w:sz w:val="20"/>
          <w:szCs w:val="20"/>
        </w:rPr>
        <w:t xml:space="preserve"> do dziennika  budowy dotyczące :</w:t>
      </w:r>
    </w:p>
    <w:p w:rsidR="00F265C7" w:rsidRPr="00C630C9" w:rsidRDefault="00F265C7">
      <w:pPr>
        <w:autoSpaceDE w:val="0"/>
        <w:ind w:left="390"/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usunięcia nieprawidłowości lub zagrożeń;</w:t>
      </w:r>
    </w:p>
    <w:p w:rsidR="00F702A4" w:rsidRDefault="007D0187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wykonania prób lub badań, także wymagających odkrycia robót lub elementów zakrytych, oraz  przedstawienia ekspertyz dotyczących prowadzonych robót budowlanych;</w:t>
      </w:r>
    </w:p>
    <w:p w:rsidR="00F702A4" w:rsidRDefault="007D0187">
      <w:pPr>
        <w:numPr>
          <w:ilvl w:val="0"/>
          <w:numId w:val="56"/>
        </w:numPr>
        <w:tabs>
          <w:tab w:val="left" w:pos="72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lastRenderedPageBreak/>
        <w:t>dowodów dopuszczenia do obrotu i stosowania w budownictwie wyrobów budowlanych oraz urządzeń technicznych;</w:t>
      </w:r>
    </w:p>
    <w:p w:rsidR="00F265C7" w:rsidRPr="00C630C9" w:rsidRDefault="007D0187">
      <w:pPr>
        <w:numPr>
          <w:ilvl w:val="0"/>
          <w:numId w:val="8"/>
        </w:numPr>
        <w:tabs>
          <w:tab w:val="left" w:pos="54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żądać od kierownika budowy lub kierownika robót dokonania poprawek bądź ponownego </w:t>
      </w:r>
      <w:r w:rsidRPr="007D0187">
        <w:rPr>
          <w:rFonts w:ascii="Verdana" w:hAnsi="Verdana"/>
          <w:b/>
          <w:sz w:val="20"/>
          <w:szCs w:val="20"/>
        </w:rPr>
        <w:t>wykonania wadliwie wykonanych robót</w:t>
      </w:r>
      <w:r w:rsidRPr="007D0187">
        <w:rPr>
          <w:rFonts w:ascii="Verdana" w:hAnsi="Verdana"/>
          <w:sz w:val="20"/>
          <w:szCs w:val="20"/>
        </w:rPr>
        <w:t>, a także wstrzymania dalszych robót budowlanych w przypadku, gdyby ich kontynuacja mogła wywołać zagrożenie bądź spowodować niedopuszczalną niezgodność z projektem lub pozwoleniem na budowę;</w:t>
      </w:r>
    </w:p>
    <w:p w:rsidR="00F265C7" w:rsidRPr="00C630C9" w:rsidRDefault="007D0187">
      <w:pPr>
        <w:numPr>
          <w:ilvl w:val="0"/>
          <w:numId w:val="8"/>
        </w:numPr>
        <w:tabs>
          <w:tab w:val="left" w:pos="540"/>
        </w:tabs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żądać zmiany kierownika budowy.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5</w:t>
      </w:r>
    </w:p>
    <w:p w:rsidR="00F265C7" w:rsidRPr="00C630C9" w:rsidRDefault="007D0187">
      <w:pPr>
        <w:pStyle w:val="Nagwek9"/>
        <w:rPr>
          <w:rFonts w:ascii="Verdana" w:hAnsi="Verdana"/>
        </w:rPr>
      </w:pPr>
      <w:r w:rsidRPr="007D0187">
        <w:rPr>
          <w:rFonts w:ascii="Verdana" w:hAnsi="Verdana"/>
        </w:rPr>
        <w:t>Kierownik Budowy</w:t>
      </w:r>
      <w:r w:rsidR="00DB5A42">
        <w:rPr>
          <w:rFonts w:ascii="Verdana" w:hAnsi="Verdana"/>
        </w:rPr>
        <w:t xml:space="preserve"> i obowiązki dotyczące personelu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4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ustanawia </w:t>
      </w:r>
      <w:r w:rsidRPr="007D0187">
        <w:rPr>
          <w:rFonts w:ascii="Verdana" w:hAnsi="Verdana"/>
          <w:b/>
          <w:sz w:val="20"/>
          <w:szCs w:val="20"/>
        </w:rPr>
        <w:t>kierownika budowy</w:t>
      </w:r>
      <w:r w:rsidRPr="007D0187">
        <w:rPr>
          <w:rFonts w:ascii="Verdana" w:hAnsi="Verdana"/>
          <w:sz w:val="20"/>
          <w:szCs w:val="20"/>
        </w:rPr>
        <w:t xml:space="preserve"> w osobie: 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tbl>
      <w:tblPr>
        <w:tblW w:w="88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794"/>
      </w:tblGrid>
      <w:tr w:rsidR="00F265C7" w:rsidRPr="00C630C9" w:rsidTr="00F265C7">
        <w:trPr>
          <w:cantSplit/>
          <w:trHeight w:val="492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Uprawnienia budowlane wykonawcze</w:t>
            </w:r>
          </w:p>
        </w:tc>
      </w:tr>
      <w:tr w:rsidR="00F265C7" w:rsidRPr="00C630C9" w:rsidTr="00F265C7">
        <w:trPr>
          <w:cantSplit/>
          <w:trHeight w:val="499"/>
        </w:trPr>
        <w:tc>
          <w:tcPr>
            <w:tcW w:w="720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…………………….</w:t>
            </w: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5C7" w:rsidRPr="00C630C9" w:rsidRDefault="007D0187" w:rsidP="00F265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sz w:val="20"/>
                <w:szCs w:val="20"/>
              </w:rPr>
              <w:t>……………………………………………….</w:t>
            </w:r>
          </w:p>
        </w:tc>
      </w:tr>
      <w:tr w:rsidR="00F265C7" w:rsidRPr="00C630C9" w:rsidTr="00F265C7">
        <w:trPr>
          <w:cantSplit/>
          <w:trHeight w:val="1220"/>
        </w:trPr>
        <w:tc>
          <w:tcPr>
            <w:tcW w:w="720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65C7" w:rsidRPr="00C630C9" w:rsidRDefault="00F265C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65C7" w:rsidRPr="00C630C9" w:rsidRDefault="00F265C7" w:rsidP="00F265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65C7" w:rsidRPr="00C630C9" w:rsidRDefault="007D0187" w:rsidP="00BE70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0187">
              <w:rPr>
                <w:rFonts w:ascii="Verdana" w:hAnsi="Verdana"/>
                <w:b/>
                <w:sz w:val="20"/>
                <w:szCs w:val="20"/>
              </w:rPr>
              <w:t>branża ………………….</w:t>
            </w:r>
          </w:p>
        </w:tc>
      </w:tr>
    </w:tbl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46"/>
        </w:numPr>
        <w:autoSpaceDE w:val="0"/>
        <w:ind w:left="426" w:hanging="426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Do podstawowych obowiązków kierownika budowy należy :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protokolarne przejęcie od Zamawiającego i odpowiednie zabezpieczenie terenu budowy</w:t>
      </w:r>
      <w:r w:rsidRPr="007D0187">
        <w:rPr>
          <w:rFonts w:ascii="Verdana" w:hAnsi="Verdana"/>
          <w:sz w:val="20"/>
          <w:szCs w:val="20"/>
        </w:rPr>
        <w:t xml:space="preserve"> wraz ze znajdującymi się na nim obiektami budowlanymi, urządzeniami technicznymi i stałymi punktami osnowy geodezyjnej oraz podlegającymi ochronie elementami środowiska przyrodniczego i kulturowego;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prowadzenie dokumentacji </w:t>
      </w:r>
      <w:r w:rsidRPr="007D0187">
        <w:rPr>
          <w:rFonts w:ascii="Verdana" w:hAnsi="Verdana"/>
          <w:sz w:val="20"/>
          <w:szCs w:val="20"/>
        </w:rPr>
        <w:t>budowy;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natychmiastowe </w:t>
      </w:r>
      <w:r w:rsidRPr="007D0187">
        <w:rPr>
          <w:rFonts w:ascii="Verdana" w:hAnsi="Verdana"/>
          <w:b/>
          <w:sz w:val="20"/>
          <w:szCs w:val="20"/>
        </w:rPr>
        <w:t>dokonywanie wpisów do dziennika</w:t>
      </w:r>
      <w:r w:rsidRPr="007D0187">
        <w:rPr>
          <w:rFonts w:ascii="Verdana" w:hAnsi="Verdana"/>
          <w:sz w:val="20"/>
          <w:szCs w:val="20"/>
        </w:rPr>
        <w:t xml:space="preserve"> budowy;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zapewnienie geodezyjnego wytyczenia</w:t>
      </w:r>
      <w:r w:rsidRPr="007D0187">
        <w:rPr>
          <w:rFonts w:ascii="Verdana" w:hAnsi="Verdana"/>
          <w:sz w:val="20"/>
          <w:szCs w:val="20"/>
        </w:rPr>
        <w:t xml:space="preserve"> obiektu oraz zorganizowanie i kierowanie budową obiektu budowlanego w sposób zgodny z projektem i pozwoleniem na budowę, przepisami i obowiązującymi Polskimi Normami oraz przepisami bezpieczeństwa i higieny pracy;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wstrzymanie robót budowlanych</w:t>
      </w:r>
      <w:r w:rsidRPr="007D0187">
        <w:rPr>
          <w:rFonts w:ascii="Verdana" w:hAnsi="Verdana"/>
          <w:sz w:val="20"/>
          <w:szCs w:val="20"/>
        </w:rPr>
        <w:t xml:space="preserve"> w przypadku stwierdzenia możliwości powstania zagrożenia oraz  bezzwłoczne zawiadomienie o tym Zamawiającego;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zawiadomienie Zamawiającego w terminie jednego dnia o wpisie do dziennika budowy dotyczącym wstrzymania robót budowlanych z powodu wykonywania ich niezgodnie z projektem;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natychmiastowa </w:t>
      </w:r>
      <w:r w:rsidRPr="007D0187">
        <w:rPr>
          <w:rFonts w:ascii="Verdana" w:hAnsi="Verdana"/>
          <w:b/>
          <w:sz w:val="20"/>
          <w:szCs w:val="20"/>
        </w:rPr>
        <w:t>realizacja zaleceń wpisanych przez Inspektora</w:t>
      </w:r>
      <w:r w:rsidRPr="007D0187">
        <w:rPr>
          <w:rFonts w:ascii="Verdana" w:hAnsi="Verdana"/>
          <w:sz w:val="20"/>
          <w:szCs w:val="20"/>
        </w:rPr>
        <w:t xml:space="preserve"> nadzoru inwestorskiego do dziennika budowy;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zgłaszanie</w:t>
      </w:r>
      <w:r w:rsidRPr="007D0187">
        <w:rPr>
          <w:rFonts w:ascii="Verdana" w:hAnsi="Verdana"/>
          <w:sz w:val="20"/>
          <w:szCs w:val="20"/>
        </w:rPr>
        <w:t xml:space="preserve"> – pod rygorem utraty prawa do wynagrodzenia za przedmiot umowy – Inwestorowi do sprawdzenia lub odbioru wykonanych robót podlegających zakryciu bądź zanikających oraz zapewnienie dokonania wymaganych przepisami lub ustalonych przez Inspektora nadzoru inwestorskiego prób i sprawdzeń w instalacji, urządzeń technicznych, przed zgłoszeniem obiektu budowlanego do odbioru;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przygotowanie dokumentacji powykonawczej obiektu budowlanego;</w:t>
      </w:r>
    </w:p>
    <w:p w:rsidR="00F265C7" w:rsidRPr="00C630C9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zgłoszenie obiektu budowlanego do odbioru</w:t>
      </w:r>
      <w:r w:rsidRPr="007D0187">
        <w:rPr>
          <w:rFonts w:ascii="Verdana" w:hAnsi="Verdana"/>
          <w:sz w:val="20"/>
          <w:szCs w:val="20"/>
        </w:rPr>
        <w:t xml:space="preserve"> odpowiednim wpisem do dziennika budowy oraz uczestniczenie w czynnościach odbioru i zapewnienie usunięcia stwierdzonych wad, a także przekazanie Zamawiającemu oświadczenia o zgodności wykonania przedmiotu umowy z projektem budowlanym i warunkami pozwolenia na budowę, przepisami i obowiązującymi Polskimi Normami i doprowadzeniu do należytego stanu i porządku terenu budowy;</w:t>
      </w:r>
    </w:p>
    <w:p w:rsidR="00F265C7" w:rsidRDefault="007D0187" w:rsidP="004E48E0">
      <w:pPr>
        <w:numPr>
          <w:ilvl w:val="0"/>
          <w:numId w:val="10"/>
        </w:numPr>
        <w:autoSpaceDE w:val="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sporządzenie planu bezpieczeństwa i ochrony zdrowia</w:t>
      </w:r>
      <w:r w:rsidRPr="007D0187">
        <w:rPr>
          <w:rFonts w:ascii="Verdana" w:hAnsi="Verdana"/>
          <w:sz w:val="20"/>
          <w:szCs w:val="20"/>
        </w:rPr>
        <w:t xml:space="preserve"> oraz szczegółowego zakresu rodzajów robót budowlanych, stwarzających zagrożenie bezpieczeństwa i zdrowia ludzi – zgodnie z rozporządzeniem Ministra Infrastruktury z dnia 27 sierpnia 2002 r. (Dz. U. Nr 151 , poz. 1256).</w:t>
      </w:r>
    </w:p>
    <w:p w:rsidR="00DB5A42" w:rsidRPr="000432B9" w:rsidRDefault="00DB5A42" w:rsidP="00353423">
      <w:pPr>
        <w:widowControl w:val="0"/>
        <w:numPr>
          <w:ilvl w:val="0"/>
          <w:numId w:val="4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9" w:lineRule="exact"/>
        <w:jc w:val="both"/>
        <w:rPr>
          <w:rFonts w:ascii="Verdana" w:hAnsi="Verdana"/>
          <w:sz w:val="20"/>
          <w:szCs w:val="20"/>
        </w:rPr>
      </w:pPr>
      <w:r w:rsidRPr="005A6649">
        <w:rPr>
          <w:rFonts w:ascii="Verdana" w:hAnsi="Verdana" w:cs="Arial"/>
          <w:sz w:val="20"/>
          <w:szCs w:val="20"/>
        </w:rPr>
        <w:lastRenderedPageBreak/>
        <w:t>Wykonawca zobowiązuje się do zatrudnienia na budowie odpowiedniej liczby personelu kierownictwa technicznego robót z odpowiednimi i zgodnymi z SIWZ uprawnieniami oraz pracowników posiadających odpowiednie kwalifikacje.</w:t>
      </w:r>
    </w:p>
    <w:p w:rsidR="00DB5A42" w:rsidRPr="005A7B21" w:rsidRDefault="00DB5A42" w:rsidP="00DB5A42">
      <w:pPr>
        <w:pStyle w:val="Style11"/>
        <w:widowControl/>
        <w:numPr>
          <w:ilvl w:val="0"/>
          <w:numId w:val="43"/>
        </w:numPr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Osoby wykonujące pracę</w:t>
      </w:r>
      <w:r w:rsidRPr="005A7B21">
        <w:rPr>
          <w:rFonts w:ascii="Verdana" w:hAnsi="Verdana"/>
          <w:color w:val="000000"/>
          <w:sz w:val="20"/>
          <w:szCs w:val="20"/>
        </w:rPr>
        <w:t xml:space="preserve"> na terenie budowy będą zatrudnione przez wykonawcę lub podwykonawców na podstawie przepisów prawa pracy. Obowiązek ten nie obejmuje osób wykonujących samodzielne funkcje techniczne w budownictwie.</w:t>
      </w:r>
    </w:p>
    <w:p w:rsidR="00DB5A42" w:rsidRDefault="00DB5A42" w:rsidP="00DB5A42">
      <w:pPr>
        <w:pStyle w:val="Style11"/>
        <w:widowControl/>
        <w:numPr>
          <w:ilvl w:val="0"/>
          <w:numId w:val="43"/>
        </w:numPr>
        <w:tabs>
          <w:tab w:val="left" w:pos="418"/>
        </w:tabs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Wykonawca umożliwi przedstawicielom Zamawiającego i Inspektorom Nadzoru kontroli, w tym legitymowania osób przebywających na budowie, żądania ważnych zaświadczeń lekarskich i dowodów legalnego zatrudnienia, w tym przedstawienia w terminie 3 dni na każde żądanie dowodów potwierdzających zatrudnienie w oparciu o przepisy prawa pracy, osób, wobec których zamawiający sformułował takie wymaganie.</w:t>
      </w:r>
    </w:p>
    <w:p w:rsidR="00704FE4" w:rsidRPr="00C630C9" w:rsidRDefault="00704FE4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7E3C6C">
        <w:rPr>
          <w:rFonts w:ascii="Verdana" w:hAnsi="Verdana"/>
          <w:b/>
          <w:sz w:val="20"/>
          <w:szCs w:val="20"/>
        </w:rPr>
        <w:t>6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Użyte materiały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dostarczyć na miejsce robót materiały niezbędne do ich wykonania własnym transportem, na własny koszt i ryzyko.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wykonać przedmiot niniejszej umowy z </w:t>
      </w:r>
      <w:r w:rsidRPr="007D0187">
        <w:rPr>
          <w:rFonts w:ascii="Verdana" w:hAnsi="Verdana"/>
          <w:b/>
          <w:sz w:val="20"/>
          <w:szCs w:val="20"/>
        </w:rPr>
        <w:t>materiałów nowych,</w:t>
      </w:r>
      <w:r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b/>
          <w:sz w:val="20"/>
          <w:szCs w:val="20"/>
        </w:rPr>
        <w:t>własnych</w:t>
      </w:r>
      <w:r w:rsidRPr="007D0187">
        <w:rPr>
          <w:rFonts w:ascii="Verdana" w:hAnsi="Verdana"/>
          <w:sz w:val="20"/>
          <w:szCs w:val="20"/>
        </w:rPr>
        <w:t>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Materiały o których mowa w ust. 1 powinny odpowiadać co do jakości wymogom wyrobów dopuszczonych do obrotu i stosowania w budownictwie określonym w art. 10 ustawy z dnia 7 lipca 1994 roku prawo budowlane oraz wymogom projektu.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 każde żądanie </w:t>
      </w:r>
      <w:r w:rsidRPr="007D0187">
        <w:rPr>
          <w:rFonts w:ascii="Verdana" w:hAnsi="Verdana"/>
          <w:b/>
          <w:sz w:val="20"/>
          <w:szCs w:val="20"/>
        </w:rPr>
        <w:t>Zamawiającego</w:t>
      </w:r>
      <w:r w:rsidRPr="007D0187">
        <w:rPr>
          <w:rFonts w:ascii="Verdana" w:hAnsi="Verdana"/>
          <w:sz w:val="20"/>
          <w:szCs w:val="20"/>
        </w:rPr>
        <w:t xml:space="preserve"> lub inspektora nadzoru </w:t>
      </w: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zobowiązany jest okazać w stosunku do wykazanych materiałów certyfikat na znak bezpieczeństwa, deklarację zgodności lub certyfikat zgodności z </w:t>
      </w:r>
      <w:r w:rsidR="00DC43F5">
        <w:rPr>
          <w:rFonts w:ascii="Verdana" w:hAnsi="Verdana"/>
          <w:sz w:val="20"/>
          <w:szCs w:val="20"/>
        </w:rPr>
        <w:t>określoną</w:t>
      </w:r>
      <w:r w:rsidRPr="007D0187">
        <w:rPr>
          <w:rFonts w:ascii="Verdana" w:hAnsi="Verdana"/>
          <w:sz w:val="20"/>
          <w:szCs w:val="20"/>
        </w:rPr>
        <w:t xml:space="preserve"> normą lub aprobatę techniczną.</w:t>
      </w:r>
    </w:p>
    <w:p w:rsidR="00F265C7" w:rsidRPr="00C630C9" w:rsidRDefault="007D0187" w:rsidP="008450E1">
      <w:pPr>
        <w:numPr>
          <w:ilvl w:val="1"/>
          <w:numId w:val="15"/>
        </w:numPr>
        <w:tabs>
          <w:tab w:val="clear" w:pos="1635"/>
          <w:tab w:val="num" w:pos="426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zapewni środki niezbędne do zbadania na żądanie Zamawiającego</w:t>
      </w:r>
      <w:r w:rsidRPr="007D0187">
        <w:rPr>
          <w:rFonts w:ascii="Verdana" w:hAnsi="Verdana"/>
          <w:b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jakości robót i użytych przez niego na terenie budowy materiałów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7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Teren budowy</w:t>
      </w:r>
    </w:p>
    <w:p w:rsidR="00F265C7" w:rsidRPr="00C630C9" w:rsidRDefault="00F265C7" w:rsidP="004E48E0">
      <w:pPr>
        <w:jc w:val="both"/>
        <w:rPr>
          <w:rFonts w:ascii="Verdana" w:hAnsi="Verdana"/>
          <w:b/>
          <w:sz w:val="20"/>
          <w:szCs w:val="20"/>
        </w:rPr>
      </w:pP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strzec mienia znajdującego się na terenie budowy, a także zapewnić warunki bezpieczeństwa.</w:t>
      </w: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czasie realizacji robót </w:t>
      </w:r>
      <w:r w:rsidRPr="007D0187">
        <w:rPr>
          <w:rFonts w:ascii="Verdana" w:hAnsi="Verdana"/>
          <w:b/>
          <w:sz w:val="20"/>
          <w:szCs w:val="20"/>
        </w:rPr>
        <w:t>Wykonawc</w:t>
      </w:r>
      <w:r w:rsidRPr="007D0187">
        <w:rPr>
          <w:rFonts w:ascii="Verdana" w:hAnsi="Verdana"/>
          <w:sz w:val="20"/>
          <w:szCs w:val="20"/>
        </w:rPr>
        <w:t>a będzie utrzymywał teren budowy w stanie wolnym od przeszkód komunikacyjnych oraz będzie usuwał wszelkie urządzenia pomocnicze i zbędne materiały, odpady oraz urządzenia prowizoryczne.</w:t>
      </w: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Po zakończeniu robót </w:t>
      </w:r>
      <w:r w:rsidRPr="007D0187">
        <w:rPr>
          <w:rFonts w:ascii="Verdana" w:hAnsi="Verdana"/>
          <w:b/>
          <w:sz w:val="20"/>
          <w:szCs w:val="20"/>
        </w:rPr>
        <w:t>Wykonawc</w:t>
      </w:r>
      <w:r w:rsidRPr="007D0187">
        <w:rPr>
          <w:rFonts w:ascii="Verdana" w:hAnsi="Verdana"/>
          <w:sz w:val="20"/>
          <w:szCs w:val="20"/>
        </w:rPr>
        <w:t>a zobowiązany jest uporządkować teren budowy i przekazać go Zamawiającemu w terminie ustalonym jako termin odbioru robót.</w:t>
      </w:r>
    </w:p>
    <w:p w:rsidR="00F265C7" w:rsidRPr="00C630C9" w:rsidRDefault="007D0187" w:rsidP="004E48E0">
      <w:pPr>
        <w:numPr>
          <w:ilvl w:val="0"/>
          <w:numId w:val="11"/>
        </w:numPr>
        <w:tabs>
          <w:tab w:val="left" w:pos="360"/>
        </w:tabs>
        <w:autoSpaceDE w:val="0"/>
        <w:ind w:left="360" w:hanging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powiadomi mieszkańców sąsiednich posesji o przystąpieniu do robót związanych z budową na minimum 3 dni przed planowanym rozpoczęciem robót w przypadku gdy utrudniony byłby dojazd do ich posesji.</w:t>
      </w:r>
    </w:p>
    <w:p w:rsidR="00F265C7" w:rsidRPr="00C630C9" w:rsidRDefault="00F265C7">
      <w:pPr>
        <w:autoSpaceDE w:val="0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8</w:t>
      </w:r>
    </w:p>
    <w:p w:rsidR="00F265C7" w:rsidRDefault="007041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Procedura odbiorowa</w:t>
      </w:r>
    </w:p>
    <w:p w:rsidR="007041A2" w:rsidRDefault="007041A2">
      <w:pPr>
        <w:jc w:val="center"/>
        <w:rPr>
          <w:rFonts w:ascii="Verdana" w:hAnsi="Verdana"/>
          <w:b/>
          <w:sz w:val="20"/>
          <w:szCs w:val="20"/>
        </w:rPr>
      </w:pPr>
    </w:p>
    <w:p w:rsidR="0093583C" w:rsidRDefault="00671E5D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W toku realizacji Przedmiotu Umowy dokonywane będą</w:t>
      </w:r>
      <w:r w:rsidR="0093583C">
        <w:rPr>
          <w:rStyle w:val="FontStyle54"/>
          <w:rFonts w:ascii="Verdana" w:hAnsi="Verdana"/>
          <w:sz w:val="20"/>
          <w:szCs w:val="20"/>
        </w:rPr>
        <w:t>:</w:t>
      </w:r>
    </w:p>
    <w:p w:rsidR="0093583C" w:rsidRDefault="00671E5D" w:rsidP="0093583C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Odbior</w:t>
      </w:r>
      <w:r w:rsidR="004F42F6">
        <w:rPr>
          <w:rStyle w:val="FontStyle54"/>
          <w:rFonts w:ascii="Verdana" w:hAnsi="Verdana"/>
          <w:sz w:val="20"/>
          <w:szCs w:val="20"/>
        </w:rPr>
        <w:t xml:space="preserve">y Częściowe </w:t>
      </w:r>
      <w:r w:rsidR="0093583C">
        <w:rPr>
          <w:rStyle w:val="FontStyle54"/>
          <w:rFonts w:ascii="Verdana" w:hAnsi="Verdana"/>
          <w:sz w:val="20"/>
          <w:szCs w:val="20"/>
        </w:rPr>
        <w:t>Robót Budowlanych;</w:t>
      </w:r>
    </w:p>
    <w:p w:rsidR="006859A7" w:rsidRDefault="004F42F6" w:rsidP="006859A7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Odbiór Końcowy</w:t>
      </w:r>
      <w:r w:rsidR="008C1315">
        <w:rPr>
          <w:rStyle w:val="FontStyle54"/>
          <w:rFonts w:ascii="Verdana" w:hAnsi="Verdana"/>
          <w:sz w:val="20"/>
          <w:szCs w:val="20"/>
        </w:rPr>
        <w:t xml:space="preserve"> Robót Budowlanych</w:t>
      </w:r>
      <w:r>
        <w:rPr>
          <w:rStyle w:val="FontStyle54"/>
          <w:rFonts w:ascii="Verdana" w:hAnsi="Verdana"/>
          <w:sz w:val="20"/>
          <w:szCs w:val="20"/>
        </w:rPr>
        <w:t xml:space="preserve">. </w:t>
      </w:r>
      <w:r w:rsidR="007041A2" w:rsidRPr="007041A2">
        <w:rPr>
          <w:rStyle w:val="FontStyle54"/>
          <w:rFonts w:ascii="Verdana" w:hAnsi="Verdana"/>
          <w:sz w:val="20"/>
          <w:szCs w:val="20"/>
        </w:rPr>
        <w:t>Prze</w:t>
      </w:r>
      <w:r w:rsidR="00D66B8D">
        <w:rPr>
          <w:rStyle w:val="FontStyle54"/>
          <w:rFonts w:ascii="Verdana" w:hAnsi="Verdana"/>
          <w:sz w:val="20"/>
          <w:szCs w:val="20"/>
        </w:rPr>
        <w:t>dmiotem Odbioru K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ońcowego </w:t>
      </w:r>
      <w:r w:rsidR="00C10715">
        <w:rPr>
          <w:rStyle w:val="FontStyle54"/>
          <w:rFonts w:ascii="Verdana" w:hAnsi="Verdana"/>
          <w:sz w:val="20"/>
          <w:szCs w:val="20"/>
        </w:rPr>
        <w:t xml:space="preserve">Robót Budowlanych będą wykonane </w:t>
      </w:r>
      <w:r w:rsidR="006859A7">
        <w:rPr>
          <w:rStyle w:val="FontStyle54"/>
          <w:rFonts w:ascii="Verdana" w:hAnsi="Verdana"/>
          <w:sz w:val="20"/>
          <w:szCs w:val="20"/>
        </w:rPr>
        <w:t xml:space="preserve">wszystkie </w:t>
      </w:r>
      <w:r w:rsidR="00C10715">
        <w:rPr>
          <w:rStyle w:val="FontStyle54"/>
          <w:rFonts w:ascii="Verdana" w:hAnsi="Verdana"/>
          <w:sz w:val="20"/>
          <w:szCs w:val="20"/>
        </w:rPr>
        <w:t>roboty budowlane objęte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Przedmiot</w:t>
      </w:r>
      <w:r w:rsidR="00C10715">
        <w:rPr>
          <w:rStyle w:val="FontStyle54"/>
          <w:rFonts w:ascii="Verdana" w:hAnsi="Verdana"/>
          <w:sz w:val="20"/>
          <w:szCs w:val="20"/>
        </w:rPr>
        <w:t>em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U</w:t>
      </w:r>
      <w:r>
        <w:rPr>
          <w:rStyle w:val="FontStyle54"/>
          <w:rFonts w:ascii="Verdana" w:hAnsi="Verdana"/>
          <w:sz w:val="20"/>
          <w:szCs w:val="20"/>
        </w:rPr>
        <w:t>mowy</w:t>
      </w:r>
      <w:r w:rsidR="006859A7">
        <w:rPr>
          <w:rStyle w:val="FontStyle54"/>
          <w:rFonts w:ascii="Verdana" w:hAnsi="Verdana"/>
          <w:sz w:val="20"/>
          <w:szCs w:val="20"/>
        </w:rPr>
        <w:t>;</w:t>
      </w:r>
    </w:p>
    <w:p w:rsidR="006859A7" w:rsidRPr="006859A7" w:rsidRDefault="006859A7" w:rsidP="006859A7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</w:t>
      </w:r>
      <w:r w:rsidRPr="006859A7">
        <w:rPr>
          <w:rStyle w:val="FontStyle54"/>
          <w:rFonts w:ascii="Verdana" w:hAnsi="Verdana"/>
          <w:sz w:val="20"/>
          <w:szCs w:val="20"/>
        </w:rPr>
        <w:t>dbiór</w:t>
      </w:r>
      <w:r>
        <w:rPr>
          <w:rStyle w:val="FontStyle54"/>
          <w:rFonts w:ascii="Verdana" w:hAnsi="Verdana"/>
          <w:sz w:val="20"/>
          <w:szCs w:val="20"/>
        </w:rPr>
        <w:t xml:space="preserve"> Prac P</w:t>
      </w:r>
      <w:r w:rsidR="00803E0C">
        <w:rPr>
          <w:rStyle w:val="FontStyle54"/>
          <w:rFonts w:ascii="Verdana" w:hAnsi="Verdana"/>
          <w:sz w:val="20"/>
          <w:szCs w:val="20"/>
        </w:rPr>
        <w:t xml:space="preserve">rojektowych, o których mowa w §1 ust. 1 </w:t>
      </w:r>
      <w:proofErr w:type="spellStart"/>
      <w:r w:rsidR="00803E0C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803E0C">
        <w:rPr>
          <w:rStyle w:val="FontStyle54"/>
          <w:rFonts w:ascii="Verdana" w:hAnsi="Verdana"/>
          <w:sz w:val="20"/>
          <w:szCs w:val="20"/>
        </w:rPr>
        <w:t xml:space="preserve"> 1 Umowy</w:t>
      </w:r>
      <w:r w:rsidRPr="006859A7">
        <w:rPr>
          <w:rStyle w:val="FontStyle54"/>
          <w:rFonts w:ascii="Verdana" w:hAnsi="Verdana"/>
          <w:sz w:val="20"/>
          <w:szCs w:val="20"/>
        </w:rPr>
        <w:t>.</w:t>
      </w:r>
    </w:p>
    <w:p w:rsidR="006859A7" w:rsidRDefault="00803E0C" w:rsidP="0093583C">
      <w:pPr>
        <w:pStyle w:val="Style11"/>
        <w:widowControl/>
        <w:numPr>
          <w:ilvl w:val="1"/>
          <w:numId w:val="55"/>
        </w:numPr>
        <w:spacing w:before="120" w:line="240" w:lineRule="auto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</w:t>
      </w:r>
      <w:r w:rsidRPr="006859A7">
        <w:rPr>
          <w:rStyle w:val="FontStyle54"/>
          <w:rFonts w:ascii="Verdana" w:hAnsi="Verdana"/>
          <w:sz w:val="20"/>
          <w:szCs w:val="20"/>
        </w:rPr>
        <w:t>dbiór</w:t>
      </w:r>
      <w:r>
        <w:rPr>
          <w:rStyle w:val="FontStyle54"/>
          <w:rFonts w:ascii="Verdana" w:hAnsi="Verdana"/>
          <w:sz w:val="20"/>
          <w:szCs w:val="20"/>
        </w:rPr>
        <w:t xml:space="preserve"> Prac Projektowych, o których mowa w §1 ust. 1 </w:t>
      </w:r>
      <w:proofErr w:type="spellStart"/>
      <w:r>
        <w:rPr>
          <w:rStyle w:val="FontStyle54"/>
          <w:rFonts w:ascii="Verdana" w:hAnsi="Verdana"/>
          <w:sz w:val="20"/>
          <w:szCs w:val="20"/>
        </w:rPr>
        <w:t>pkt</w:t>
      </w:r>
      <w:proofErr w:type="spellEnd"/>
      <w:r>
        <w:rPr>
          <w:rStyle w:val="FontStyle54"/>
          <w:rFonts w:ascii="Verdana" w:hAnsi="Verdana"/>
          <w:sz w:val="20"/>
          <w:szCs w:val="20"/>
        </w:rPr>
        <w:t xml:space="preserve"> 2 Umowy</w:t>
      </w:r>
      <w:r w:rsidR="00890AF0">
        <w:rPr>
          <w:rStyle w:val="FontStyle54"/>
          <w:rFonts w:ascii="Verdana" w:hAnsi="Verdana"/>
          <w:sz w:val="20"/>
          <w:szCs w:val="20"/>
        </w:rPr>
        <w:t>.</w:t>
      </w:r>
    </w:p>
    <w:p w:rsidR="00890AF0" w:rsidRDefault="00890AF0" w:rsidP="00890AF0">
      <w:pPr>
        <w:pStyle w:val="Style11"/>
        <w:widowControl/>
        <w:spacing w:before="120" w:line="240" w:lineRule="auto"/>
        <w:ind w:left="491" w:firstLine="0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Przedmiotem Odbioru Prac Projektowych</w:t>
      </w:r>
      <w:r w:rsidR="00203C79">
        <w:rPr>
          <w:rStyle w:val="FontStyle54"/>
          <w:rFonts w:ascii="Verdana" w:hAnsi="Verdana"/>
          <w:sz w:val="20"/>
          <w:szCs w:val="20"/>
        </w:rPr>
        <w:t>, o których mowa w lit. c) i d) powyżej</w:t>
      </w:r>
      <w:r>
        <w:rPr>
          <w:rStyle w:val="FontStyle54"/>
          <w:rFonts w:ascii="Verdana" w:hAnsi="Verdana"/>
          <w:sz w:val="20"/>
          <w:szCs w:val="20"/>
        </w:rPr>
        <w:t xml:space="preserve"> jest całość prac projektowych, o których mowa odpowiednio w §1 ust. 1 </w:t>
      </w:r>
      <w:proofErr w:type="spellStart"/>
      <w:r>
        <w:rPr>
          <w:rStyle w:val="FontStyle54"/>
          <w:rFonts w:ascii="Verdana" w:hAnsi="Verdana"/>
          <w:sz w:val="20"/>
          <w:szCs w:val="20"/>
        </w:rPr>
        <w:t>pkt</w:t>
      </w:r>
      <w:proofErr w:type="spellEnd"/>
      <w:r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>
        <w:rPr>
          <w:rStyle w:val="FontStyle54"/>
          <w:rFonts w:ascii="Verdana" w:hAnsi="Verdana"/>
          <w:sz w:val="20"/>
          <w:szCs w:val="20"/>
        </w:rPr>
        <w:t>pkt</w:t>
      </w:r>
      <w:proofErr w:type="spellEnd"/>
      <w:r>
        <w:rPr>
          <w:rStyle w:val="FontStyle54"/>
          <w:rFonts w:ascii="Verdana" w:hAnsi="Verdana"/>
          <w:sz w:val="20"/>
          <w:szCs w:val="20"/>
        </w:rPr>
        <w:t xml:space="preserve"> 2 Umowy.</w:t>
      </w:r>
    </w:p>
    <w:p w:rsidR="00F702A4" w:rsidRDefault="0060780D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lastRenderedPageBreak/>
        <w:t>Odbiory Częściowe będą następowały na koniec każdego miesiąca kalendarzowego w czasie trwania Umowy</w:t>
      </w:r>
      <w:r w:rsidR="00830E3E">
        <w:rPr>
          <w:rStyle w:val="FontStyle54"/>
          <w:rFonts w:ascii="Verdana" w:hAnsi="Verdana"/>
          <w:sz w:val="20"/>
          <w:szCs w:val="20"/>
        </w:rPr>
        <w:t xml:space="preserve"> i będą obejmowały roboty budowlane wykonane w danym miesiącu</w:t>
      </w:r>
      <w:r>
        <w:rPr>
          <w:rStyle w:val="FontStyle54"/>
          <w:rFonts w:ascii="Verdana" w:hAnsi="Verdana"/>
          <w:sz w:val="20"/>
          <w:szCs w:val="20"/>
        </w:rPr>
        <w:t>.</w:t>
      </w:r>
    </w:p>
    <w:p w:rsidR="00F702A4" w:rsidRDefault="00E97F08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>
        <w:rPr>
          <w:rStyle w:val="FontStyle54"/>
          <w:rFonts w:ascii="Verdana" w:hAnsi="Verdana"/>
          <w:sz w:val="20"/>
          <w:szCs w:val="20"/>
        </w:rPr>
        <w:t>Odbio</w:t>
      </w:r>
      <w:r w:rsidR="00671E5D">
        <w:rPr>
          <w:rStyle w:val="FontStyle54"/>
          <w:rFonts w:ascii="Verdana" w:hAnsi="Verdana"/>
          <w:sz w:val="20"/>
          <w:szCs w:val="20"/>
        </w:rPr>
        <w:t>r</w:t>
      </w:r>
      <w:r>
        <w:rPr>
          <w:rStyle w:val="FontStyle54"/>
          <w:rFonts w:ascii="Verdana" w:hAnsi="Verdana"/>
          <w:sz w:val="20"/>
          <w:szCs w:val="20"/>
        </w:rPr>
        <w:t>y</w:t>
      </w:r>
      <w:r w:rsidR="00671E5D">
        <w:rPr>
          <w:rStyle w:val="FontStyle54"/>
          <w:rFonts w:ascii="Verdana" w:hAnsi="Verdana"/>
          <w:sz w:val="20"/>
          <w:szCs w:val="20"/>
        </w:rPr>
        <w:t xml:space="preserve"> </w:t>
      </w:r>
      <w:r w:rsidR="006E0470">
        <w:rPr>
          <w:rStyle w:val="FontStyle54"/>
          <w:rFonts w:ascii="Verdana" w:hAnsi="Verdana"/>
          <w:sz w:val="20"/>
          <w:szCs w:val="20"/>
        </w:rPr>
        <w:t xml:space="preserve">robót </w:t>
      </w:r>
      <w:r>
        <w:rPr>
          <w:rStyle w:val="FontStyle54"/>
          <w:rFonts w:ascii="Verdana" w:hAnsi="Verdana"/>
          <w:sz w:val="20"/>
          <w:szCs w:val="20"/>
        </w:rPr>
        <w:t>będą</w:t>
      </w:r>
      <w:r w:rsidR="004F0EEE">
        <w:rPr>
          <w:rStyle w:val="FontStyle54"/>
          <w:rFonts w:ascii="Verdana" w:hAnsi="Verdana"/>
          <w:sz w:val="20"/>
          <w:szCs w:val="20"/>
        </w:rPr>
        <w:t xml:space="preserve"> nastę</w:t>
      </w:r>
      <w:r>
        <w:rPr>
          <w:rStyle w:val="FontStyle54"/>
          <w:rFonts w:ascii="Verdana" w:hAnsi="Verdana"/>
          <w:sz w:val="20"/>
          <w:szCs w:val="20"/>
        </w:rPr>
        <w:t>pować</w:t>
      </w:r>
      <w:r w:rsidR="007041A2" w:rsidRPr="007041A2">
        <w:rPr>
          <w:rStyle w:val="FontStyle54"/>
          <w:rFonts w:ascii="Verdana" w:hAnsi="Verdana"/>
          <w:sz w:val="20"/>
          <w:szCs w:val="20"/>
        </w:rPr>
        <w:t xml:space="preserve"> z udziałem przedstawicieli stron, po uprzednim zgłoszeniu przez kierownika budowy, gotowości do odbioru, wpisem do dziennika budowy z jednoczesnym pisemnym powiadomieniem o powyższym fakcie Zamawiającego.</w:t>
      </w:r>
    </w:p>
    <w:p w:rsidR="00F702A4" w:rsidRDefault="00B348F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Fonts w:ascii="Verdana" w:hAnsi="Verdana"/>
          <w:color w:val="000000"/>
          <w:sz w:val="20"/>
          <w:szCs w:val="20"/>
        </w:rPr>
      </w:pPr>
      <w:r>
        <w:rPr>
          <w:rStyle w:val="FontStyle54"/>
          <w:rFonts w:ascii="Verdana" w:hAnsi="Verdana"/>
          <w:sz w:val="20"/>
          <w:szCs w:val="20"/>
        </w:rPr>
        <w:t>Wykonawca</w:t>
      </w:r>
      <w:r w:rsidR="002D7391">
        <w:rPr>
          <w:rStyle w:val="FontStyle54"/>
          <w:rFonts w:ascii="Verdana" w:hAnsi="Verdana"/>
          <w:sz w:val="20"/>
          <w:szCs w:val="20"/>
        </w:rPr>
        <w:t xml:space="preserve"> przekaże w celu przeprowadzenia odbioru </w:t>
      </w:r>
      <w:r w:rsidR="001234BC">
        <w:rPr>
          <w:rStyle w:val="FontStyle54"/>
          <w:rFonts w:ascii="Verdana" w:hAnsi="Verdana"/>
          <w:sz w:val="20"/>
          <w:szCs w:val="20"/>
        </w:rPr>
        <w:t>obmiar wykonanych robót</w:t>
      </w:r>
      <w:r w:rsidR="008F1BE8">
        <w:rPr>
          <w:rStyle w:val="FontStyle54"/>
          <w:rFonts w:ascii="Verdana" w:hAnsi="Verdana"/>
          <w:sz w:val="20"/>
          <w:szCs w:val="20"/>
        </w:rPr>
        <w:t xml:space="preserve">, a w przypadku Odbioru Końcowego </w:t>
      </w:r>
      <w:r w:rsidR="008C1D4A">
        <w:rPr>
          <w:rStyle w:val="FontStyle54"/>
          <w:rFonts w:ascii="Verdana" w:hAnsi="Verdana"/>
          <w:sz w:val="20"/>
          <w:szCs w:val="20"/>
        </w:rPr>
        <w:t xml:space="preserve">Robót Budowlanych </w:t>
      </w:r>
      <w:r w:rsidR="007D0187" w:rsidRPr="007D0187">
        <w:rPr>
          <w:rFonts w:ascii="Verdana" w:hAnsi="Verdana"/>
          <w:sz w:val="20"/>
          <w:szCs w:val="20"/>
          <w:u w:val="single"/>
        </w:rPr>
        <w:t>operat kolaudacyjny</w:t>
      </w:r>
      <w:r w:rsidR="008F1BE8" w:rsidRPr="00300E81">
        <w:rPr>
          <w:rFonts w:ascii="Verdana" w:hAnsi="Verdana"/>
          <w:sz w:val="20"/>
          <w:szCs w:val="20"/>
        </w:rPr>
        <w:t xml:space="preserve"> </w:t>
      </w:r>
      <w:r w:rsidR="007D0187" w:rsidRPr="007D0187">
        <w:rPr>
          <w:rFonts w:ascii="Verdana" w:hAnsi="Verdana"/>
          <w:bCs/>
          <w:sz w:val="20"/>
          <w:szCs w:val="20"/>
        </w:rPr>
        <w:t>dla wykonanego Przedmiotu Umowy</w:t>
      </w:r>
      <w:r w:rsidR="00DB5BE1">
        <w:rPr>
          <w:rFonts w:ascii="Verdana" w:hAnsi="Verdana"/>
          <w:bCs/>
          <w:sz w:val="20"/>
          <w:szCs w:val="20"/>
        </w:rPr>
        <w:t xml:space="preserve"> składający się co najmniej z poniższych dokumentów:</w:t>
      </w:r>
    </w:p>
    <w:p w:rsidR="00F702A4" w:rsidRDefault="00F702A4">
      <w:pPr>
        <w:pStyle w:val="Style11"/>
        <w:widowControl/>
        <w:spacing w:before="120" w:line="240" w:lineRule="auto"/>
        <w:ind w:left="426" w:firstLine="0"/>
        <w:rPr>
          <w:rStyle w:val="FontStyle54"/>
          <w:rFonts w:ascii="Verdana" w:hAnsi="Verdana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743"/>
      </w:tblGrid>
      <w:tr w:rsidR="00DB5BE1" w:rsidRPr="00C630C9" w:rsidTr="00476EC6">
        <w:trPr>
          <w:cantSplit/>
        </w:trPr>
        <w:tc>
          <w:tcPr>
            <w:tcW w:w="902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F702A4" w:rsidRDefault="00DB5BE1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Wymagane dokumenty do O</w:t>
            </w: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dbioru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Końcowego</w:t>
            </w:r>
            <w:r w:rsidR="008C1D4A">
              <w:rPr>
                <w:rFonts w:ascii="Verdana" w:hAnsi="Verdana"/>
                <w:b/>
                <w:bCs/>
                <w:sz w:val="20"/>
                <w:szCs w:val="20"/>
              </w:rPr>
              <w:t xml:space="preserve"> Robót Budowlanych</w:t>
            </w: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kosztorys powykonawczy</w:t>
            </w:r>
            <w:r w:rsidRPr="00C630C9">
              <w:rPr>
                <w:rFonts w:ascii="Verdana" w:hAnsi="Verdana"/>
                <w:sz w:val="20"/>
                <w:szCs w:val="20"/>
              </w:rPr>
              <w:t xml:space="preserve"> faktycznie wykonanych robót budowlanych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sz w:val="20"/>
                <w:szCs w:val="20"/>
              </w:rPr>
              <w:t>niezbędne świadectwa jakości, atesty, aprobaty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sz w:val="20"/>
                <w:szCs w:val="20"/>
              </w:rPr>
              <w:t>inne dokumenty wymagane do odbioru końcowego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pisemną gwarancję wykonanych robót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wypełniony dziennik budowy</w:t>
            </w:r>
            <w:r w:rsidRPr="00C630C9">
              <w:rPr>
                <w:rFonts w:ascii="Verdana" w:hAnsi="Verdana"/>
                <w:sz w:val="20"/>
                <w:szCs w:val="20"/>
              </w:rPr>
              <w:t xml:space="preserve"> i podpisany przez kierownika budowy i inspektora nadzoru</w:t>
            </w:r>
          </w:p>
        </w:tc>
      </w:tr>
      <w:tr w:rsidR="00DB5BE1" w:rsidRPr="00C630C9" w:rsidTr="00476EC6">
        <w:trPr>
          <w:cantSplit/>
        </w:trPr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5BE1" w:rsidRPr="00C630C9" w:rsidRDefault="00DB5BE1" w:rsidP="00B83A37">
            <w:pPr>
              <w:snapToGrid w:val="0"/>
              <w:ind w:left="29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30C9">
              <w:rPr>
                <w:rFonts w:ascii="Verdana" w:hAnsi="Verdana"/>
                <w:b/>
                <w:bCs/>
                <w:sz w:val="20"/>
                <w:szCs w:val="20"/>
              </w:rPr>
              <w:t>Inwentaryzację geodezyjną powykonawczą</w:t>
            </w:r>
          </w:p>
        </w:tc>
      </w:tr>
    </w:tbl>
    <w:p w:rsidR="00F702A4" w:rsidRDefault="007041A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Inspektor nadzoru, potwierdzi gotowość do odbioru elementów robót w terminie trzech dni, zaś odbioru końcowego w terminie siedmiu dni, od zgłoszonej daty gotowości wpisem do dziennika budowy, a w przypadku braku gotowości do odbioru, wymagane jest ponowne zgłoszenie przez kierownika budowy.</w:t>
      </w:r>
    </w:p>
    <w:p w:rsidR="00F702A4" w:rsidRDefault="00426F54">
      <w:pPr>
        <w:numPr>
          <w:ilvl w:val="0"/>
          <w:numId w:val="5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>Zamawiający</w:t>
      </w:r>
      <w:r w:rsidR="0081666F">
        <w:rPr>
          <w:rFonts w:ascii="Verdana" w:hAnsi="Verdana"/>
          <w:sz w:val="20"/>
          <w:szCs w:val="20"/>
        </w:rPr>
        <w:t xml:space="preserve"> wyznacza termin i rozpoczęcie O</w:t>
      </w:r>
      <w:r w:rsidRPr="00C630C9">
        <w:rPr>
          <w:rFonts w:ascii="Verdana" w:hAnsi="Verdana"/>
          <w:sz w:val="20"/>
          <w:szCs w:val="20"/>
        </w:rPr>
        <w:t>dbioru</w:t>
      </w:r>
      <w:r w:rsidR="0081666F">
        <w:rPr>
          <w:rFonts w:ascii="Verdana" w:hAnsi="Verdana"/>
          <w:sz w:val="20"/>
          <w:szCs w:val="20"/>
        </w:rPr>
        <w:t xml:space="preserve"> Końcowego</w:t>
      </w:r>
      <w:r w:rsidRPr="00C630C9">
        <w:rPr>
          <w:rFonts w:ascii="Verdana" w:hAnsi="Verdana"/>
          <w:sz w:val="20"/>
          <w:szCs w:val="20"/>
        </w:rPr>
        <w:t xml:space="preserve"> </w:t>
      </w:r>
      <w:r w:rsidR="00A66D4E">
        <w:rPr>
          <w:rFonts w:ascii="Verdana" w:hAnsi="Verdana"/>
          <w:sz w:val="20"/>
          <w:szCs w:val="20"/>
        </w:rPr>
        <w:t xml:space="preserve">Robót Budowlanych </w:t>
      </w:r>
      <w:r w:rsidRPr="00C630C9">
        <w:rPr>
          <w:rFonts w:ascii="Verdana" w:hAnsi="Verdana"/>
          <w:b/>
          <w:bCs/>
          <w:sz w:val="20"/>
          <w:szCs w:val="20"/>
        </w:rPr>
        <w:t>w ciągu 14 dni</w:t>
      </w:r>
      <w:r w:rsidRPr="00C630C9">
        <w:rPr>
          <w:rFonts w:ascii="Verdana" w:hAnsi="Verdana"/>
          <w:sz w:val="20"/>
          <w:szCs w:val="20"/>
        </w:rPr>
        <w:t xml:space="preserve"> od daty zawiadomienia </w:t>
      </w:r>
      <w:r w:rsidR="0081666F">
        <w:rPr>
          <w:rFonts w:ascii="Verdana" w:hAnsi="Verdana"/>
          <w:sz w:val="20"/>
          <w:szCs w:val="20"/>
        </w:rPr>
        <w:t xml:space="preserve">przez Wykonawcę </w:t>
      </w:r>
      <w:r w:rsidRPr="00C630C9">
        <w:rPr>
          <w:rFonts w:ascii="Verdana" w:hAnsi="Verdana"/>
          <w:sz w:val="20"/>
          <w:szCs w:val="20"/>
        </w:rPr>
        <w:t>zawiadamiając o tym Wykonawcę i inspektora nadzoru.</w:t>
      </w:r>
    </w:p>
    <w:p w:rsidR="00F702A4" w:rsidRDefault="00426F54">
      <w:pPr>
        <w:numPr>
          <w:ilvl w:val="0"/>
          <w:numId w:val="5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 xml:space="preserve">Zakończenie czynności odbioru winno nastąpić </w:t>
      </w:r>
      <w:r w:rsidRPr="00C630C9">
        <w:rPr>
          <w:rFonts w:ascii="Verdana" w:hAnsi="Verdana"/>
          <w:b/>
          <w:bCs/>
          <w:sz w:val="20"/>
          <w:szCs w:val="20"/>
        </w:rPr>
        <w:t>w ciągu 30 dni</w:t>
      </w:r>
      <w:r w:rsidRPr="00C630C9">
        <w:rPr>
          <w:rFonts w:ascii="Verdana" w:hAnsi="Verdana"/>
          <w:sz w:val="20"/>
          <w:szCs w:val="20"/>
        </w:rPr>
        <w:t xml:space="preserve"> od daty jego rozpoczęcia.</w:t>
      </w:r>
    </w:p>
    <w:p w:rsidR="00F702A4" w:rsidRDefault="007041A2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Jeżeli w toku czynności odbioru zostaną stwierdzone wady lub braki:</w:t>
      </w:r>
    </w:p>
    <w:p w:rsidR="00F702A4" w:rsidRDefault="007041A2">
      <w:pPr>
        <w:pStyle w:val="Style16"/>
        <w:widowControl/>
        <w:numPr>
          <w:ilvl w:val="1"/>
          <w:numId w:val="57"/>
        </w:numPr>
        <w:spacing w:before="120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>nadające się do usunięcia - Zamawiający odmówi odbioru do czasu usunięcia wad lub braków,</w:t>
      </w:r>
    </w:p>
    <w:p w:rsidR="00F702A4" w:rsidRDefault="007041A2">
      <w:pPr>
        <w:pStyle w:val="Style16"/>
        <w:widowControl/>
        <w:numPr>
          <w:ilvl w:val="1"/>
          <w:numId w:val="57"/>
        </w:numPr>
        <w:spacing w:before="120"/>
        <w:ind w:left="851"/>
        <w:rPr>
          <w:rStyle w:val="FontStyle54"/>
          <w:rFonts w:ascii="Verdana" w:hAnsi="Verdana"/>
          <w:sz w:val="20"/>
          <w:szCs w:val="20"/>
          <w:lang w:eastAsia="zh-CN"/>
        </w:rPr>
      </w:pPr>
      <w:r w:rsidRPr="007041A2">
        <w:rPr>
          <w:rStyle w:val="FontStyle54"/>
          <w:rFonts w:ascii="Verdana" w:hAnsi="Verdana"/>
          <w:sz w:val="20"/>
          <w:szCs w:val="20"/>
        </w:rPr>
        <w:t xml:space="preserve">nie nadające się do usunięcia - Zamawiający wg własnego wyboru zażąda ponownego wykonania robót lub obniżenia wynagrodzenia Wykonawcy, stosownie do obniżenia wartości użytkowej przedmiotu umowy. </w:t>
      </w:r>
    </w:p>
    <w:p w:rsidR="00F702A4" w:rsidRDefault="007D0187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</w:rPr>
      </w:pPr>
      <w:r w:rsidRPr="007D0187">
        <w:rPr>
          <w:rStyle w:val="FontStyle54"/>
          <w:rFonts w:ascii="Verdana" w:hAnsi="Verdana"/>
          <w:sz w:val="20"/>
          <w:szCs w:val="20"/>
        </w:rPr>
        <w:t>Z czynności O</w:t>
      </w:r>
      <w:r w:rsidR="007041A2" w:rsidRPr="002D028D">
        <w:rPr>
          <w:rStyle w:val="FontStyle54"/>
          <w:rFonts w:ascii="Verdana" w:hAnsi="Verdana"/>
          <w:sz w:val="20"/>
          <w:szCs w:val="20"/>
        </w:rPr>
        <w:t>dbioru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Częściowego sporządza się P</w:t>
      </w:r>
      <w:r w:rsidR="007041A2" w:rsidRPr="002D028D">
        <w:rPr>
          <w:rStyle w:val="FontStyle54"/>
          <w:rFonts w:ascii="Verdana" w:hAnsi="Verdana"/>
          <w:sz w:val="20"/>
          <w:szCs w:val="20"/>
        </w:rPr>
        <w:t>rotokół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Odbioru Częściowego. Z czynności Odbioru Końcowego </w:t>
      </w:r>
      <w:r w:rsidR="00A66D4E">
        <w:rPr>
          <w:rStyle w:val="FontStyle54"/>
          <w:rFonts w:ascii="Verdana" w:hAnsi="Verdana"/>
          <w:sz w:val="20"/>
          <w:szCs w:val="20"/>
        </w:rPr>
        <w:t xml:space="preserve">Robót Budowlanych </w:t>
      </w:r>
      <w:r w:rsidRPr="007D0187">
        <w:rPr>
          <w:rStyle w:val="FontStyle54"/>
          <w:rFonts w:ascii="Verdana" w:hAnsi="Verdana"/>
          <w:sz w:val="20"/>
          <w:szCs w:val="20"/>
        </w:rPr>
        <w:t>sporządza się Protokół Odbioru Końcowego</w:t>
      </w:r>
      <w:r w:rsidR="00A66D4E">
        <w:rPr>
          <w:rStyle w:val="FontStyle54"/>
          <w:rFonts w:ascii="Verdana" w:hAnsi="Verdana"/>
          <w:sz w:val="20"/>
          <w:szCs w:val="20"/>
        </w:rPr>
        <w:t xml:space="preserve"> Robót Budowlanych</w:t>
      </w:r>
      <w:r w:rsidRPr="007D0187">
        <w:rPr>
          <w:rStyle w:val="FontStyle54"/>
          <w:rFonts w:ascii="Verdana" w:hAnsi="Verdana"/>
          <w:sz w:val="20"/>
          <w:szCs w:val="20"/>
        </w:rPr>
        <w:t>.</w:t>
      </w:r>
      <w:r w:rsidR="00DA4FA5">
        <w:rPr>
          <w:rStyle w:val="FontStyle54"/>
          <w:rFonts w:ascii="Verdana" w:hAnsi="Verdana"/>
          <w:sz w:val="20"/>
          <w:szCs w:val="20"/>
        </w:rPr>
        <w:t xml:space="preserve"> Z czynności </w:t>
      </w:r>
      <w:r w:rsidR="000B77FA">
        <w:rPr>
          <w:rStyle w:val="FontStyle54"/>
          <w:rFonts w:ascii="Verdana" w:hAnsi="Verdana"/>
          <w:sz w:val="20"/>
          <w:szCs w:val="20"/>
        </w:rPr>
        <w:t xml:space="preserve">odbioru prac projektowych sporządza się Protokół Odbioru Prac Projektowych, o których mowa odpowiednio w §1 ust. 1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2 Umowy;</w:t>
      </w:r>
    </w:p>
    <w:p w:rsidR="00F702A4" w:rsidRDefault="007D0187">
      <w:pPr>
        <w:pStyle w:val="Style11"/>
        <w:widowControl/>
        <w:numPr>
          <w:ilvl w:val="0"/>
          <w:numId w:val="55"/>
        </w:numPr>
        <w:spacing w:before="120" w:line="240" w:lineRule="auto"/>
        <w:ind w:left="426" w:hanging="426"/>
        <w:rPr>
          <w:rStyle w:val="FontStyle54"/>
          <w:rFonts w:ascii="Verdana" w:hAnsi="Verdana"/>
          <w:sz w:val="20"/>
          <w:szCs w:val="20"/>
        </w:rPr>
      </w:pPr>
      <w:r w:rsidRPr="007D0187">
        <w:rPr>
          <w:rStyle w:val="FontStyle54"/>
          <w:rFonts w:ascii="Verdana" w:hAnsi="Verdana"/>
          <w:sz w:val="20"/>
          <w:szCs w:val="20"/>
        </w:rPr>
        <w:t>Pr</w:t>
      </w:r>
      <w:r w:rsidR="005F3011">
        <w:rPr>
          <w:rStyle w:val="FontStyle54"/>
          <w:rFonts w:ascii="Verdana" w:hAnsi="Verdana"/>
          <w:sz w:val="20"/>
          <w:szCs w:val="20"/>
        </w:rPr>
        <w:t>otokoły, o których mowa w ust. 9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powyżej powinny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zawierać ustalenia poczynione w toku odbioru</w:t>
      </w:r>
      <w:r w:rsidRPr="007D0187">
        <w:rPr>
          <w:rStyle w:val="FontStyle54"/>
          <w:rFonts w:ascii="Verdana" w:hAnsi="Verdana"/>
          <w:sz w:val="20"/>
          <w:szCs w:val="20"/>
        </w:rPr>
        <w:t xml:space="preserve"> oraz potwierdzenie prawidłowości przedstawionego przez Wykonawcę obmiaru wykonanych robót. Protokoły muszą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zosta</w:t>
      </w:r>
      <w:r w:rsidRPr="007D0187">
        <w:rPr>
          <w:rStyle w:val="FontStyle54"/>
          <w:rFonts w:ascii="Verdana" w:hAnsi="Verdana"/>
          <w:sz w:val="20"/>
          <w:szCs w:val="20"/>
        </w:rPr>
        <w:t>ć podpisane</w:t>
      </w:r>
      <w:r w:rsidR="00D66B8D" w:rsidRPr="002D028D">
        <w:rPr>
          <w:rStyle w:val="FontStyle54"/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przez inspektora nadzoru i kierownika budowy i przedstawiciela inwestora</w:t>
      </w:r>
      <w:r w:rsidR="007041A2" w:rsidRPr="005F3011">
        <w:rPr>
          <w:rStyle w:val="FontStyle54"/>
          <w:rFonts w:ascii="Verdana" w:hAnsi="Verdana"/>
          <w:sz w:val="20"/>
          <w:szCs w:val="20"/>
        </w:rPr>
        <w:t>,</w:t>
      </w:r>
      <w:r w:rsidR="007041A2" w:rsidRPr="002D028D">
        <w:rPr>
          <w:rStyle w:val="FontStyle54"/>
          <w:rFonts w:ascii="Verdana" w:hAnsi="Verdana"/>
          <w:sz w:val="20"/>
          <w:szCs w:val="20"/>
        </w:rPr>
        <w:t xml:space="preserve"> a dzień podpisania stanowi datę odbioru.</w:t>
      </w:r>
    </w:p>
    <w:p w:rsidR="00F702A4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7D0187">
        <w:rPr>
          <w:rFonts w:ascii="Verdana" w:hAnsi="Verdana"/>
          <w:b w:val="0"/>
          <w:sz w:val="20"/>
          <w:szCs w:val="20"/>
        </w:rPr>
        <w:t>Wykonawca zobowiązany jest do zawiadomienia Zamawiającego i inspektora nadzoru o usunięciu wad oraz do żądania wyznaczenia terminu na odbiór zakwestionowanych uprzedni</w:t>
      </w:r>
      <w:r w:rsidR="005F3011">
        <w:rPr>
          <w:rFonts w:ascii="Verdana" w:hAnsi="Verdana"/>
          <w:b w:val="0"/>
          <w:sz w:val="20"/>
          <w:szCs w:val="20"/>
        </w:rPr>
        <w:t>o</w:t>
      </w:r>
      <w:r w:rsidRPr="007D0187">
        <w:rPr>
          <w:rFonts w:ascii="Verdana" w:hAnsi="Verdana"/>
          <w:b w:val="0"/>
          <w:sz w:val="20"/>
          <w:szCs w:val="20"/>
        </w:rPr>
        <w:t xml:space="preserve"> robót jako wadliwych.</w:t>
      </w:r>
    </w:p>
    <w:p w:rsidR="00F702A4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b w:val="0"/>
          <w:sz w:val="20"/>
          <w:szCs w:val="20"/>
        </w:rPr>
      </w:pPr>
      <w:r w:rsidRPr="007D0187">
        <w:rPr>
          <w:rFonts w:ascii="Verdana" w:hAnsi="Verdana"/>
          <w:b w:val="0"/>
          <w:sz w:val="20"/>
          <w:szCs w:val="20"/>
        </w:rPr>
        <w:t>Zamawiający może podjąć decyzję o przerwaniu czynności, jeżeli w czasie tych czynności ujawniono istnienie takich wad, które uniemożliwiają użytkowanie przedmiotu umowy zgodnie z przeznaczeniem - aż do czasu usunięcia tych wad.</w:t>
      </w:r>
    </w:p>
    <w:p w:rsidR="00F702A4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 w:val="0"/>
          <w:sz w:val="20"/>
          <w:szCs w:val="20"/>
        </w:rPr>
        <w:t xml:space="preserve">Zamawiający w terminie do 7 dni od daty przeprowadzenia Odbioru Końcowego </w:t>
      </w:r>
      <w:r w:rsidR="00890AF0">
        <w:rPr>
          <w:rFonts w:ascii="Verdana" w:hAnsi="Verdana"/>
          <w:b w:val="0"/>
          <w:sz w:val="20"/>
          <w:szCs w:val="20"/>
        </w:rPr>
        <w:t xml:space="preserve">Robót Budowlanych </w:t>
      </w:r>
      <w:r w:rsidRPr="007D0187">
        <w:rPr>
          <w:rFonts w:ascii="Verdana" w:hAnsi="Verdana"/>
          <w:b w:val="0"/>
          <w:sz w:val="20"/>
          <w:szCs w:val="20"/>
        </w:rPr>
        <w:t xml:space="preserve">wystąpi do Powiatowego Inspektora Nadzoru Budowlanego ze </w:t>
      </w:r>
      <w:r w:rsidR="00426F54" w:rsidRPr="005F3011">
        <w:rPr>
          <w:rFonts w:ascii="Verdana" w:hAnsi="Verdana"/>
          <w:b w:val="0"/>
          <w:sz w:val="20"/>
          <w:szCs w:val="20"/>
        </w:rPr>
        <w:t>zgłoszeniem o zakończeniu robót budowlanych</w:t>
      </w:r>
      <w:r w:rsidR="00D140FC">
        <w:rPr>
          <w:rFonts w:ascii="Verdana" w:hAnsi="Verdana"/>
          <w:b w:val="0"/>
          <w:sz w:val="20"/>
          <w:szCs w:val="20"/>
        </w:rPr>
        <w:t>;</w:t>
      </w:r>
    </w:p>
    <w:p w:rsidR="00F702A4" w:rsidRPr="00CD7D16" w:rsidRDefault="007D0187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Style w:val="FontStyle54"/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7D0187">
        <w:rPr>
          <w:rStyle w:val="FontStyle54"/>
          <w:rFonts w:ascii="Verdana" w:hAnsi="Verdana"/>
          <w:b w:val="0"/>
          <w:sz w:val="20"/>
          <w:szCs w:val="20"/>
        </w:rPr>
        <w:t xml:space="preserve">Każda robota zanikająca lub ulegająca </w:t>
      </w:r>
      <w:r w:rsidR="00D140FC">
        <w:rPr>
          <w:rStyle w:val="FontStyle54"/>
          <w:rFonts w:ascii="Verdana" w:hAnsi="Verdana"/>
          <w:b w:val="0"/>
          <w:sz w:val="20"/>
          <w:szCs w:val="20"/>
        </w:rPr>
        <w:t>zakryciu będzie odebrana przez i</w:t>
      </w:r>
      <w:r w:rsidRPr="007D0187">
        <w:rPr>
          <w:rStyle w:val="FontStyle54"/>
          <w:rFonts w:ascii="Verdana" w:hAnsi="Verdana"/>
          <w:b w:val="0"/>
          <w:sz w:val="20"/>
          <w:szCs w:val="20"/>
        </w:rPr>
        <w:t xml:space="preserve">nspektora nadzoru przy udziale przedstawicieli Zamawiającego w terminie trzech dni liczonych od daty zgłoszenia przez kierownika budowy wpisem do dziennika budowy i potwierdzenia </w:t>
      </w:r>
      <w:r w:rsidRPr="007D0187">
        <w:rPr>
          <w:rStyle w:val="FontStyle54"/>
          <w:rFonts w:ascii="Verdana" w:hAnsi="Verdana"/>
          <w:b w:val="0"/>
          <w:sz w:val="20"/>
          <w:szCs w:val="20"/>
        </w:rPr>
        <w:lastRenderedPageBreak/>
        <w:t>przez Inspektora nadzoru gotowości do odbioru wpisem w dzienniku budowy, a w przypadku niedochowania tej procedury, wykonane elementy zostaną rozebrane kosztem i staraniem Wykonawcy, w celu dokonania ponownego odbioru.</w:t>
      </w:r>
    </w:p>
    <w:p w:rsidR="00CD7D16" w:rsidRPr="00D05A83" w:rsidRDefault="00CD7D16">
      <w:pPr>
        <w:pStyle w:val="Tekstpodstawowywcity"/>
        <w:numPr>
          <w:ilvl w:val="0"/>
          <w:numId w:val="55"/>
        </w:numPr>
        <w:tabs>
          <w:tab w:val="clear" w:pos="426"/>
          <w:tab w:val="clear" w:pos="4535"/>
          <w:tab w:val="clear" w:pos="7260"/>
        </w:tabs>
        <w:ind w:left="360"/>
        <w:jc w:val="both"/>
        <w:rPr>
          <w:rStyle w:val="FontStyle54"/>
          <w:rFonts w:ascii="Verdana" w:hAnsi="Verdana" w:cs="Times New Roman"/>
          <w:b w:val="0"/>
          <w:bCs w:val="0"/>
          <w:color w:val="auto"/>
          <w:sz w:val="20"/>
          <w:szCs w:val="20"/>
        </w:rPr>
      </w:pPr>
      <w:r>
        <w:rPr>
          <w:rStyle w:val="FontStyle54"/>
          <w:rFonts w:ascii="Verdana" w:hAnsi="Verdana"/>
          <w:b w:val="0"/>
          <w:sz w:val="20"/>
          <w:szCs w:val="20"/>
        </w:rPr>
        <w:t xml:space="preserve">Przepisy ust. 6, 7, 8, 11 stosuje się odpowiednio do </w:t>
      </w:r>
      <w:r w:rsidR="004F141B">
        <w:rPr>
          <w:rStyle w:val="FontStyle54"/>
          <w:rFonts w:ascii="Verdana" w:hAnsi="Verdana"/>
          <w:b w:val="0"/>
          <w:sz w:val="20"/>
          <w:szCs w:val="20"/>
        </w:rPr>
        <w:t xml:space="preserve">Odbiorów Prac Projektowych </w:t>
      </w:r>
    </w:p>
    <w:p w:rsidR="00F265C7" w:rsidRPr="00C630C9" w:rsidRDefault="00F265C7">
      <w:pPr>
        <w:pStyle w:val="Normalny1"/>
        <w:jc w:val="both"/>
        <w:rPr>
          <w:rFonts w:ascii="Verdana" w:hAnsi="Verdana" w:cs="Times New Roman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3D567A">
        <w:rPr>
          <w:rFonts w:ascii="Verdana" w:hAnsi="Verdana"/>
          <w:b/>
          <w:sz w:val="20"/>
          <w:szCs w:val="20"/>
        </w:rPr>
        <w:t>9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Terminy i warunki płatności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7B0BE5" w:rsidRPr="00C630C9" w:rsidRDefault="007B0BE5" w:rsidP="007B0BE5">
      <w:pPr>
        <w:numPr>
          <w:ilvl w:val="0"/>
          <w:numId w:val="19"/>
        </w:num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Wynagrodzenie wykonawcy ma charakter </w:t>
      </w:r>
      <w:r w:rsidR="004A356C">
        <w:rPr>
          <w:rFonts w:ascii="Verdana" w:hAnsi="Verdana"/>
          <w:b/>
          <w:sz w:val="20"/>
          <w:szCs w:val="20"/>
        </w:rPr>
        <w:t>ryczałtowy</w:t>
      </w:r>
      <w:r>
        <w:rPr>
          <w:rFonts w:ascii="Verdana" w:hAnsi="Verdana"/>
          <w:b/>
          <w:sz w:val="20"/>
          <w:szCs w:val="20"/>
        </w:rPr>
        <w:t xml:space="preserve"> i </w:t>
      </w:r>
      <w:r w:rsidR="008816E2">
        <w:rPr>
          <w:rFonts w:ascii="Verdana" w:hAnsi="Verdana"/>
          <w:b/>
          <w:sz w:val="20"/>
          <w:szCs w:val="20"/>
        </w:rPr>
        <w:t>nie może przekroczyć kwoty wskazanej w formularzu oferty stanowiącym załącznik nr 1 do Umowy</w:t>
      </w:r>
      <w:r w:rsidR="00F22E74">
        <w:rPr>
          <w:rFonts w:ascii="Verdana" w:hAnsi="Verdana"/>
          <w:sz w:val="20"/>
          <w:szCs w:val="20"/>
        </w:rPr>
        <w:t>, w kwocie ………………………………………………………..zł, (słownie: …………………………………………….)</w:t>
      </w:r>
    </w:p>
    <w:p w:rsidR="00C1738A" w:rsidRPr="00C1738A" w:rsidRDefault="007D0187">
      <w:pPr>
        <w:numPr>
          <w:ilvl w:val="0"/>
          <w:numId w:val="19"/>
        </w:numPr>
        <w:jc w:val="both"/>
        <w:rPr>
          <w:rFonts w:ascii="Verdana" w:hAnsi="Verdana"/>
          <w:color w:val="FF0000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Zamawiający </w:t>
      </w:r>
      <w:r w:rsidRPr="007D0187">
        <w:rPr>
          <w:rFonts w:ascii="Verdana" w:hAnsi="Verdana"/>
          <w:sz w:val="20"/>
          <w:szCs w:val="20"/>
        </w:rPr>
        <w:t xml:space="preserve">zobowiązuje się do zapłaty </w:t>
      </w:r>
      <w:r w:rsidR="00F21ECE">
        <w:rPr>
          <w:rFonts w:ascii="Verdana" w:hAnsi="Verdana"/>
          <w:sz w:val="20"/>
          <w:szCs w:val="20"/>
        </w:rPr>
        <w:t>wynagrodzenia</w:t>
      </w:r>
      <w:r w:rsidRPr="007D0187">
        <w:rPr>
          <w:rFonts w:ascii="Verdana" w:hAnsi="Verdana"/>
          <w:sz w:val="20"/>
          <w:szCs w:val="20"/>
        </w:rPr>
        <w:t xml:space="preserve"> na podstawie</w:t>
      </w:r>
      <w:r w:rsidR="00C1738A">
        <w:rPr>
          <w:rFonts w:ascii="Verdana" w:hAnsi="Verdana"/>
          <w:sz w:val="20"/>
          <w:szCs w:val="20"/>
        </w:rPr>
        <w:t>:</w:t>
      </w:r>
    </w:p>
    <w:p w:rsidR="0061605A" w:rsidRPr="00001E34" w:rsidRDefault="0061605A" w:rsidP="00C1738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Faktur Częściowych za </w:t>
      </w:r>
      <w:r w:rsidRPr="00001E34">
        <w:rPr>
          <w:rFonts w:ascii="Verdana" w:hAnsi="Verdana"/>
          <w:sz w:val="20"/>
          <w:szCs w:val="20"/>
        </w:rPr>
        <w:t>Wykonanie Robót Budowlanych</w:t>
      </w:r>
      <w:r w:rsidR="00287342" w:rsidRPr="00001E34">
        <w:rPr>
          <w:rFonts w:ascii="Verdana" w:hAnsi="Verdana"/>
          <w:sz w:val="20"/>
          <w:szCs w:val="20"/>
        </w:rPr>
        <w:t xml:space="preserve"> począwszy od </w:t>
      </w:r>
      <w:r w:rsidR="00001E34" w:rsidRPr="00001E34">
        <w:rPr>
          <w:rFonts w:ascii="Verdana" w:hAnsi="Verdana"/>
          <w:sz w:val="20"/>
          <w:szCs w:val="20"/>
        </w:rPr>
        <w:t xml:space="preserve">lipca </w:t>
      </w:r>
      <w:r w:rsidR="00287342" w:rsidRPr="00001E34">
        <w:rPr>
          <w:rFonts w:ascii="Verdana" w:hAnsi="Verdana"/>
          <w:sz w:val="20"/>
          <w:szCs w:val="20"/>
        </w:rPr>
        <w:t>20</w:t>
      </w:r>
      <w:r w:rsidR="00001E34" w:rsidRPr="00001E34">
        <w:rPr>
          <w:rFonts w:ascii="Verdana" w:hAnsi="Verdana"/>
          <w:sz w:val="20"/>
          <w:szCs w:val="20"/>
        </w:rPr>
        <w:t>20</w:t>
      </w:r>
      <w:r w:rsidR="00287342" w:rsidRPr="00001E34">
        <w:rPr>
          <w:rFonts w:ascii="Verdana" w:hAnsi="Verdana"/>
          <w:sz w:val="20"/>
          <w:szCs w:val="20"/>
        </w:rPr>
        <w:t xml:space="preserve"> r.</w:t>
      </w:r>
      <w:r w:rsidR="00F22E74" w:rsidRPr="00001E34">
        <w:rPr>
          <w:rFonts w:ascii="Verdana" w:hAnsi="Verdana"/>
          <w:sz w:val="20"/>
          <w:szCs w:val="20"/>
        </w:rPr>
        <w:t xml:space="preserve"> </w:t>
      </w:r>
    </w:p>
    <w:p w:rsidR="0061605A" w:rsidRPr="00001E34" w:rsidRDefault="007B0BE5" w:rsidP="00C1738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sz w:val="20"/>
          <w:szCs w:val="20"/>
        </w:rPr>
      </w:pPr>
      <w:r w:rsidRPr="00001E34">
        <w:rPr>
          <w:rFonts w:ascii="Verdana" w:hAnsi="Verdana"/>
          <w:sz w:val="20"/>
          <w:szCs w:val="20"/>
        </w:rPr>
        <w:t>Faktury Końcowej</w:t>
      </w:r>
      <w:r w:rsidR="00ED1504" w:rsidRPr="00001E34">
        <w:rPr>
          <w:rFonts w:ascii="Verdana" w:hAnsi="Verdana"/>
          <w:sz w:val="20"/>
          <w:szCs w:val="20"/>
        </w:rPr>
        <w:t xml:space="preserve"> </w:t>
      </w:r>
      <w:r w:rsidR="00C1738A" w:rsidRPr="00001E34">
        <w:rPr>
          <w:rFonts w:ascii="Verdana" w:hAnsi="Verdana"/>
          <w:sz w:val="20"/>
          <w:szCs w:val="20"/>
        </w:rPr>
        <w:t>za Wykon</w:t>
      </w:r>
      <w:r w:rsidR="0061605A" w:rsidRPr="00001E34">
        <w:rPr>
          <w:rFonts w:ascii="Verdana" w:hAnsi="Verdana"/>
          <w:sz w:val="20"/>
          <w:szCs w:val="20"/>
        </w:rPr>
        <w:t>anie Robót Budowlanych;</w:t>
      </w:r>
    </w:p>
    <w:p w:rsidR="007B0BE5" w:rsidRPr="0061605A" w:rsidRDefault="00ED1504" w:rsidP="00C1738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color w:val="FF0000"/>
          <w:sz w:val="20"/>
          <w:szCs w:val="20"/>
        </w:rPr>
      </w:pPr>
      <w:r w:rsidRPr="00001E34">
        <w:rPr>
          <w:rFonts w:ascii="Verdana" w:hAnsi="Verdana"/>
          <w:sz w:val="20"/>
          <w:szCs w:val="20"/>
        </w:rPr>
        <w:t>Faktury za Wykonanie Prac Projektowych</w:t>
      </w:r>
      <w:r w:rsidR="00C1738A" w:rsidRPr="00001E34">
        <w:rPr>
          <w:rFonts w:ascii="Verdana" w:hAnsi="Verdana"/>
          <w:sz w:val="20"/>
          <w:szCs w:val="20"/>
        </w:rPr>
        <w:t xml:space="preserve"> określonych</w:t>
      </w:r>
      <w:r w:rsidR="00C1738A" w:rsidRPr="00C1738A">
        <w:rPr>
          <w:rFonts w:ascii="Verdana" w:hAnsi="Verdana"/>
          <w:sz w:val="20"/>
          <w:szCs w:val="20"/>
        </w:rPr>
        <w:t xml:space="preserve"> w </w:t>
      </w:r>
      <w:r w:rsidR="0061605A">
        <w:rPr>
          <w:rFonts w:ascii="Verdana" w:hAnsi="Verdana"/>
          <w:sz w:val="20"/>
          <w:szCs w:val="20"/>
        </w:rPr>
        <w:t xml:space="preserve">§1 ust. 1 </w:t>
      </w:r>
      <w:proofErr w:type="spellStart"/>
      <w:r w:rsidR="0061605A">
        <w:rPr>
          <w:rFonts w:ascii="Verdana" w:hAnsi="Verdana"/>
          <w:sz w:val="20"/>
          <w:szCs w:val="20"/>
        </w:rPr>
        <w:t>pkt</w:t>
      </w:r>
      <w:proofErr w:type="spellEnd"/>
      <w:r w:rsidR="0061605A">
        <w:rPr>
          <w:rFonts w:ascii="Verdana" w:hAnsi="Verdana"/>
          <w:sz w:val="20"/>
          <w:szCs w:val="20"/>
        </w:rPr>
        <w:t xml:space="preserve"> 1 Umowy</w:t>
      </w:r>
      <w:r w:rsidR="007B0BE5" w:rsidRPr="00C1738A">
        <w:rPr>
          <w:rFonts w:ascii="Verdana" w:hAnsi="Verdana"/>
          <w:sz w:val="20"/>
          <w:szCs w:val="20"/>
        </w:rPr>
        <w:t>.</w:t>
      </w:r>
    </w:p>
    <w:p w:rsidR="0061605A" w:rsidRPr="00C1738A" w:rsidRDefault="0061605A" w:rsidP="0061605A">
      <w:pPr>
        <w:pStyle w:val="Akapitzlist"/>
        <w:numPr>
          <w:ilvl w:val="0"/>
          <w:numId w:val="92"/>
        </w:numPr>
        <w:ind w:left="993"/>
        <w:jc w:val="both"/>
        <w:rPr>
          <w:rFonts w:ascii="Verdana" w:hAnsi="Verdana"/>
          <w:color w:val="FF0000"/>
          <w:sz w:val="20"/>
          <w:szCs w:val="20"/>
        </w:rPr>
      </w:pPr>
      <w:r w:rsidRPr="00C1738A">
        <w:rPr>
          <w:rFonts w:ascii="Verdana" w:hAnsi="Verdana"/>
          <w:sz w:val="20"/>
          <w:szCs w:val="20"/>
        </w:rPr>
        <w:t xml:space="preserve">Faktury za Wykonanie Prac Projektowych określonych w </w:t>
      </w:r>
      <w:r>
        <w:rPr>
          <w:rFonts w:ascii="Verdana" w:hAnsi="Verdana"/>
          <w:sz w:val="20"/>
          <w:szCs w:val="20"/>
        </w:rPr>
        <w:t xml:space="preserve">§1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2 Umowy</w:t>
      </w:r>
      <w:r w:rsidRPr="00C1738A">
        <w:rPr>
          <w:rFonts w:ascii="Verdana" w:hAnsi="Verdana"/>
          <w:sz w:val="20"/>
          <w:szCs w:val="20"/>
        </w:rPr>
        <w:t>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193E84" w:rsidRPr="00193E84" w:rsidRDefault="007D018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Rozliczenie częściowe za </w:t>
      </w:r>
      <w:r w:rsidR="00B81006">
        <w:rPr>
          <w:rFonts w:ascii="Verdana" w:hAnsi="Verdana"/>
          <w:sz w:val="20"/>
          <w:szCs w:val="20"/>
        </w:rPr>
        <w:t xml:space="preserve">wykonanie robót budowlanych </w:t>
      </w:r>
      <w:r w:rsidRPr="007D0187">
        <w:rPr>
          <w:rFonts w:ascii="Verdana" w:hAnsi="Verdana"/>
          <w:sz w:val="20"/>
          <w:szCs w:val="20"/>
        </w:rPr>
        <w:t xml:space="preserve">nastąpi </w:t>
      </w:r>
      <w:r w:rsidR="00476A09">
        <w:rPr>
          <w:rFonts w:ascii="Verdana" w:hAnsi="Verdana"/>
          <w:sz w:val="20"/>
          <w:szCs w:val="20"/>
        </w:rPr>
        <w:t xml:space="preserve">na koniec każdego miesiąca kalendarzowego, </w:t>
      </w:r>
      <w:r w:rsidR="00D0055F">
        <w:rPr>
          <w:rFonts w:ascii="Verdana" w:hAnsi="Verdana"/>
          <w:sz w:val="20"/>
          <w:szCs w:val="20"/>
        </w:rPr>
        <w:t xml:space="preserve">na podstawie Faktury Częściowej </w:t>
      </w:r>
      <w:r w:rsidR="00B81006">
        <w:rPr>
          <w:rFonts w:ascii="Verdana" w:hAnsi="Verdana"/>
          <w:sz w:val="20"/>
          <w:szCs w:val="20"/>
        </w:rPr>
        <w:t xml:space="preserve">za Wykonanie Robót Budowlanych </w:t>
      </w:r>
      <w:r w:rsidR="00D0055F">
        <w:rPr>
          <w:rFonts w:ascii="Verdana" w:hAnsi="Verdana"/>
          <w:sz w:val="20"/>
          <w:szCs w:val="20"/>
        </w:rPr>
        <w:t>wystawionej po podpisaniu</w:t>
      </w:r>
      <w:r w:rsidR="00476A09">
        <w:rPr>
          <w:rFonts w:ascii="Verdana" w:hAnsi="Verdana"/>
          <w:sz w:val="20"/>
          <w:szCs w:val="20"/>
        </w:rPr>
        <w:t xml:space="preserve"> Protokołu Odbioru Częściowego</w:t>
      </w:r>
      <w:r w:rsidR="00193E84">
        <w:rPr>
          <w:rFonts w:ascii="Verdana" w:hAnsi="Verdana"/>
          <w:sz w:val="20"/>
          <w:szCs w:val="20"/>
        </w:rPr>
        <w:t xml:space="preserve">, przy czym płatności częściowe nie przekroczą </w:t>
      </w:r>
      <w:r w:rsidR="00052351">
        <w:rPr>
          <w:rFonts w:ascii="Verdana" w:hAnsi="Verdana"/>
          <w:sz w:val="20"/>
          <w:szCs w:val="20"/>
        </w:rPr>
        <w:t xml:space="preserve">łącznie </w:t>
      </w:r>
      <w:r w:rsidR="00193E84">
        <w:rPr>
          <w:rFonts w:ascii="Verdana" w:hAnsi="Verdana"/>
          <w:sz w:val="20"/>
          <w:szCs w:val="20"/>
        </w:rPr>
        <w:t xml:space="preserve">80% </w:t>
      </w:r>
      <w:r w:rsidR="00B81006">
        <w:rPr>
          <w:rFonts w:ascii="Verdana" w:hAnsi="Verdana"/>
          <w:sz w:val="20"/>
          <w:szCs w:val="20"/>
        </w:rPr>
        <w:t>sumy cen</w:t>
      </w:r>
      <w:r w:rsidR="00193E84">
        <w:rPr>
          <w:rFonts w:ascii="Verdana" w:hAnsi="Verdana"/>
          <w:sz w:val="20"/>
          <w:szCs w:val="20"/>
        </w:rPr>
        <w:t xml:space="preserve"> </w:t>
      </w:r>
      <w:r w:rsidR="00052351">
        <w:rPr>
          <w:rFonts w:ascii="Verdana" w:hAnsi="Verdana"/>
          <w:sz w:val="20"/>
          <w:szCs w:val="20"/>
        </w:rPr>
        <w:t>brutto</w:t>
      </w:r>
      <w:r w:rsidR="00B81006">
        <w:rPr>
          <w:rFonts w:ascii="Verdana" w:hAnsi="Verdana"/>
          <w:sz w:val="20"/>
          <w:szCs w:val="20"/>
        </w:rPr>
        <w:t xml:space="preserve"> </w:t>
      </w:r>
      <w:r w:rsidR="008C37E8">
        <w:rPr>
          <w:rFonts w:ascii="Verdana" w:hAnsi="Verdana"/>
          <w:sz w:val="20"/>
          <w:szCs w:val="20"/>
        </w:rPr>
        <w:t>za roboty budowlane wskazanych</w:t>
      </w:r>
      <w:r w:rsidR="00193E84">
        <w:rPr>
          <w:rFonts w:ascii="Verdana" w:hAnsi="Verdana"/>
          <w:sz w:val="20"/>
          <w:szCs w:val="20"/>
        </w:rPr>
        <w:t xml:space="preserve"> w </w:t>
      </w:r>
      <w:r w:rsidR="00B81006">
        <w:rPr>
          <w:rFonts w:ascii="Verdana" w:hAnsi="Verdana"/>
          <w:sz w:val="20"/>
          <w:szCs w:val="20"/>
        </w:rPr>
        <w:t xml:space="preserve">wierszu 2 i 4 </w:t>
      </w:r>
      <w:r w:rsidR="00193E84">
        <w:rPr>
          <w:rFonts w:ascii="Verdana" w:hAnsi="Verdana"/>
          <w:sz w:val="20"/>
          <w:szCs w:val="20"/>
        </w:rPr>
        <w:t>załączniku nr 1 do Umowy.</w:t>
      </w:r>
      <w:r w:rsidRPr="007D0187">
        <w:rPr>
          <w:rFonts w:ascii="Verdana" w:hAnsi="Verdana"/>
          <w:sz w:val="20"/>
          <w:szCs w:val="20"/>
        </w:rPr>
        <w:t xml:space="preserve"> </w:t>
      </w:r>
    </w:p>
    <w:p w:rsidR="003D3D08" w:rsidRDefault="00193E84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187" w:rsidRPr="007D0187">
        <w:rPr>
          <w:rFonts w:ascii="Verdana" w:hAnsi="Verdana"/>
          <w:sz w:val="20"/>
          <w:szCs w:val="20"/>
        </w:rPr>
        <w:t xml:space="preserve">łatność końcowa </w:t>
      </w:r>
      <w:r w:rsidR="00DA61C9">
        <w:rPr>
          <w:rFonts w:ascii="Verdana" w:hAnsi="Verdana"/>
          <w:sz w:val="20"/>
          <w:szCs w:val="20"/>
        </w:rPr>
        <w:t xml:space="preserve">za wykonane roboty budowlane </w:t>
      </w:r>
      <w:r>
        <w:rPr>
          <w:rFonts w:ascii="Verdana" w:hAnsi="Verdana"/>
          <w:sz w:val="20"/>
          <w:szCs w:val="20"/>
        </w:rPr>
        <w:t xml:space="preserve">nastąpi </w:t>
      </w:r>
      <w:r w:rsidR="006E25CF">
        <w:rPr>
          <w:rFonts w:ascii="Verdana" w:hAnsi="Verdana"/>
          <w:b/>
          <w:sz w:val="20"/>
          <w:szCs w:val="20"/>
        </w:rPr>
        <w:t>na podstawie wystawionej i doręczonej Zamawiającemu Faktury Końcowej</w:t>
      </w:r>
      <w:r w:rsidR="00F53024">
        <w:rPr>
          <w:rFonts w:ascii="Verdana" w:hAnsi="Verdana"/>
          <w:b/>
          <w:sz w:val="20"/>
          <w:szCs w:val="20"/>
        </w:rPr>
        <w:t xml:space="preserve"> za Wykonanie Robót Budowlanych</w:t>
      </w:r>
      <w:r w:rsidR="006E25CF" w:rsidRPr="00C630C9" w:rsidDel="00193E84">
        <w:rPr>
          <w:rFonts w:ascii="Verdana" w:hAnsi="Verdana"/>
          <w:sz w:val="20"/>
          <w:szCs w:val="20"/>
        </w:rPr>
        <w:t xml:space="preserve"> </w:t>
      </w:r>
      <w:r w:rsidR="007D0187" w:rsidRPr="007D0187">
        <w:rPr>
          <w:rFonts w:ascii="Verdana" w:hAnsi="Verdana"/>
          <w:sz w:val="20"/>
          <w:szCs w:val="20"/>
        </w:rPr>
        <w:t xml:space="preserve">po zakończeniu robót i ich odbiorze na podstawie </w:t>
      </w:r>
      <w:r>
        <w:rPr>
          <w:rFonts w:ascii="Verdana" w:hAnsi="Verdana"/>
          <w:b/>
          <w:sz w:val="20"/>
          <w:szCs w:val="20"/>
        </w:rPr>
        <w:t>P</w:t>
      </w:r>
      <w:r w:rsidR="007D0187" w:rsidRPr="007D0187">
        <w:rPr>
          <w:rFonts w:ascii="Verdana" w:hAnsi="Verdana"/>
          <w:b/>
          <w:sz w:val="20"/>
          <w:szCs w:val="20"/>
        </w:rPr>
        <w:t xml:space="preserve">rotokołu </w:t>
      </w:r>
      <w:r>
        <w:rPr>
          <w:rFonts w:ascii="Verdana" w:hAnsi="Verdana"/>
          <w:b/>
          <w:sz w:val="20"/>
          <w:szCs w:val="20"/>
        </w:rPr>
        <w:t>O</w:t>
      </w:r>
      <w:r w:rsidR="007D0187" w:rsidRPr="007D0187">
        <w:rPr>
          <w:rFonts w:ascii="Verdana" w:hAnsi="Verdana"/>
          <w:b/>
          <w:sz w:val="20"/>
          <w:szCs w:val="20"/>
        </w:rPr>
        <w:t xml:space="preserve">dbioru </w:t>
      </w:r>
      <w:r>
        <w:rPr>
          <w:rFonts w:ascii="Verdana" w:hAnsi="Verdana"/>
          <w:b/>
          <w:sz w:val="20"/>
          <w:szCs w:val="20"/>
        </w:rPr>
        <w:t>K</w:t>
      </w:r>
      <w:r w:rsidR="007D0187" w:rsidRPr="007D0187">
        <w:rPr>
          <w:rFonts w:ascii="Verdana" w:hAnsi="Verdana"/>
          <w:b/>
          <w:sz w:val="20"/>
          <w:szCs w:val="20"/>
        </w:rPr>
        <w:t>ońcowego</w:t>
      </w:r>
      <w:r w:rsidR="00F53024">
        <w:rPr>
          <w:rFonts w:ascii="Verdana" w:hAnsi="Verdana"/>
          <w:b/>
          <w:sz w:val="20"/>
          <w:szCs w:val="20"/>
        </w:rPr>
        <w:t xml:space="preserve"> Robót Budowlanych</w:t>
      </w:r>
      <w:r w:rsidR="003B2777">
        <w:rPr>
          <w:rFonts w:ascii="Verdana" w:hAnsi="Verdana"/>
          <w:b/>
          <w:sz w:val="20"/>
          <w:szCs w:val="20"/>
        </w:rPr>
        <w:t>.</w:t>
      </w:r>
    </w:p>
    <w:p w:rsidR="00E55E63" w:rsidRDefault="003B277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Faktura końcowa </w:t>
      </w:r>
      <w:r w:rsidR="00EB0A7D">
        <w:rPr>
          <w:rFonts w:ascii="Verdana" w:hAnsi="Verdana"/>
          <w:b/>
          <w:sz w:val="20"/>
          <w:szCs w:val="20"/>
        </w:rPr>
        <w:t>za Wykonanie Robót Budowlanych</w:t>
      </w:r>
      <w:r w:rsidR="00EB0A7D" w:rsidRPr="00C630C9" w:rsidDel="00193E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zostanie wystawiona na kwotę </w:t>
      </w:r>
      <w:r w:rsidR="003D3D08">
        <w:rPr>
          <w:rFonts w:ascii="Verdana" w:hAnsi="Verdana"/>
          <w:b/>
          <w:sz w:val="20"/>
          <w:szCs w:val="20"/>
        </w:rPr>
        <w:t xml:space="preserve">stanowiącą różnicę pomiędzy </w:t>
      </w:r>
      <w:r w:rsidR="00005F69">
        <w:rPr>
          <w:rFonts w:ascii="Verdana" w:hAnsi="Verdana"/>
          <w:b/>
          <w:sz w:val="20"/>
          <w:szCs w:val="20"/>
        </w:rPr>
        <w:t xml:space="preserve">wynagrodzeniem </w:t>
      </w:r>
      <w:r w:rsidR="00860299">
        <w:rPr>
          <w:rFonts w:ascii="Verdana" w:hAnsi="Verdana"/>
          <w:b/>
          <w:sz w:val="20"/>
          <w:szCs w:val="20"/>
        </w:rPr>
        <w:t xml:space="preserve">stanowiącym </w:t>
      </w:r>
      <w:r w:rsidR="00860299">
        <w:rPr>
          <w:rFonts w:ascii="Verdana" w:hAnsi="Verdana"/>
          <w:sz w:val="20"/>
          <w:szCs w:val="20"/>
        </w:rPr>
        <w:t>sumę cen brutto za roboty budowlane wskazan</w:t>
      </w:r>
      <w:r w:rsidR="00DA61C9">
        <w:rPr>
          <w:rFonts w:ascii="Verdana" w:hAnsi="Verdana"/>
          <w:sz w:val="20"/>
          <w:szCs w:val="20"/>
        </w:rPr>
        <w:t>e</w:t>
      </w:r>
      <w:r w:rsidR="00860299">
        <w:rPr>
          <w:rFonts w:ascii="Verdana" w:hAnsi="Verdana"/>
          <w:sz w:val="20"/>
          <w:szCs w:val="20"/>
        </w:rPr>
        <w:t xml:space="preserve"> w wierszu 2 i 4 w załączniku nr 1 do Umowy</w:t>
      </w:r>
      <w:r w:rsidR="003D3D08">
        <w:rPr>
          <w:rFonts w:ascii="Verdana" w:hAnsi="Verdana"/>
          <w:b/>
          <w:sz w:val="20"/>
          <w:szCs w:val="20"/>
        </w:rPr>
        <w:t xml:space="preserve"> a wynagrodzeniem wypłaconym na podstawie faktur częściowych</w:t>
      </w:r>
      <w:r w:rsidR="00DA61C9">
        <w:rPr>
          <w:rFonts w:ascii="Verdana" w:hAnsi="Verdana"/>
          <w:b/>
          <w:sz w:val="20"/>
          <w:szCs w:val="20"/>
        </w:rPr>
        <w:t xml:space="preserve"> z zastrzeżeniem ewentualnych zmian Umowy</w:t>
      </w:r>
      <w:r w:rsidR="003D3D08">
        <w:rPr>
          <w:rFonts w:ascii="Verdana" w:hAnsi="Verdana"/>
          <w:b/>
          <w:sz w:val="20"/>
          <w:szCs w:val="20"/>
        </w:rPr>
        <w:t>.</w:t>
      </w:r>
    </w:p>
    <w:p w:rsidR="00C13A76" w:rsidRDefault="00E55E63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Płatność za wykonanie </w:t>
      </w:r>
      <w:r w:rsidR="00DA4FA5">
        <w:rPr>
          <w:rFonts w:ascii="Verdana" w:hAnsi="Verdana"/>
          <w:b/>
          <w:sz w:val="20"/>
          <w:szCs w:val="20"/>
        </w:rPr>
        <w:t>prac</w:t>
      </w:r>
      <w:r>
        <w:rPr>
          <w:rFonts w:ascii="Verdana" w:hAnsi="Verdana"/>
          <w:b/>
          <w:sz w:val="20"/>
          <w:szCs w:val="20"/>
        </w:rPr>
        <w:t xml:space="preserve"> projektowych</w:t>
      </w:r>
      <w:r w:rsidR="00DA4FA5">
        <w:rPr>
          <w:rFonts w:ascii="Verdana" w:hAnsi="Verdana"/>
          <w:b/>
          <w:sz w:val="20"/>
          <w:szCs w:val="20"/>
        </w:rPr>
        <w:t xml:space="preserve">, </w:t>
      </w:r>
      <w:r w:rsidR="00DA4FA5">
        <w:rPr>
          <w:rStyle w:val="FontStyle54"/>
          <w:rFonts w:ascii="Verdana" w:hAnsi="Verdana"/>
          <w:sz w:val="20"/>
          <w:szCs w:val="20"/>
        </w:rPr>
        <w:t xml:space="preserve">o których mowa odpowiednio w §1 ust. 1 </w:t>
      </w:r>
      <w:proofErr w:type="spellStart"/>
      <w:r w:rsidR="00DA4FA5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DA4FA5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DA4FA5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DA4FA5">
        <w:rPr>
          <w:rStyle w:val="FontStyle54"/>
          <w:rFonts w:ascii="Verdana" w:hAnsi="Verdana"/>
          <w:sz w:val="20"/>
          <w:szCs w:val="20"/>
        </w:rPr>
        <w:t xml:space="preserve"> 2 Umowy </w:t>
      </w:r>
      <w:r w:rsidR="00FF00CD">
        <w:rPr>
          <w:rStyle w:val="FontStyle54"/>
          <w:rFonts w:ascii="Verdana" w:hAnsi="Verdana"/>
          <w:sz w:val="20"/>
          <w:szCs w:val="20"/>
        </w:rPr>
        <w:t xml:space="preserve">nastąpi na podstawie faktury, o której mowa §9 ust. 2 </w:t>
      </w:r>
      <w:proofErr w:type="spellStart"/>
      <w:r w:rsidR="00FF00CD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FF00CD">
        <w:rPr>
          <w:rStyle w:val="FontStyle54"/>
          <w:rFonts w:ascii="Verdana" w:hAnsi="Verdana"/>
          <w:sz w:val="20"/>
          <w:szCs w:val="20"/>
        </w:rPr>
        <w:t xml:space="preserve"> 3 lub 4 Umowy po zakończeniu prac projektowych określonych odpowiednio w §1 ust. 1 </w:t>
      </w:r>
      <w:proofErr w:type="spellStart"/>
      <w:r w:rsidR="00FF00CD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FF00CD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FF00CD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FF00CD">
        <w:rPr>
          <w:rStyle w:val="FontStyle54"/>
          <w:rFonts w:ascii="Verdana" w:hAnsi="Verdana"/>
          <w:sz w:val="20"/>
          <w:szCs w:val="20"/>
        </w:rPr>
        <w:t xml:space="preserve"> 2 Umowy i podpisaniu</w:t>
      </w:r>
      <w:r w:rsidR="00DA4FA5">
        <w:rPr>
          <w:rStyle w:val="FontStyle54"/>
          <w:rFonts w:ascii="Verdana" w:hAnsi="Verdana"/>
          <w:sz w:val="20"/>
          <w:szCs w:val="20"/>
        </w:rPr>
        <w:t xml:space="preserve"> </w:t>
      </w:r>
      <w:r w:rsidR="000B77FA">
        <w:rPr>
          <w:rStyle w:val="FontStyle54"/>
          <w:rFonts w:ascii="Verdana" w:hAnsi="Verdana"/>
          <w:sz w:val="20"/>
          <w:szCs w:val="20"/>
        </w:rPr>
        <w:t xml:space="preserve">Protokół Odbioru Prac Projektowych, o których mowa odpowiednio w §1 ust. 1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1 albo </w:t>
      </w:r>
      <w:proofErr w:type="spellStart"/>
      <w:r w:rsidR="000B77FA">
        <w:rPr>
          <w:rStyle w:val="FontStyle54"/>
          <w:rFonts w:ascii="Verdana" w:hAnsi="Verdana"/>
          <w:sz w:val="20"/>
          <w:szCs w:val="20"/>
        </w:rPr>
        <w:t>pkt</w:t>
      </w:r>
      <w:proofErr w:type="spellEnd"/>
      <w:r w:rsidR="000B77FA">
        <w:rPr>
          <w:rStyle w:val="FontStyle54"/>
          <w:rFonts w:ascii="Verdana" w:hAnsi="Verdana"/>
          <w:sz w:val="20"/>
          <w:szCs w:val="20"/>
        </w:rPr>
        <w:t xml:space="preserve"> 2 Umowy</w:t>
      </w:r>
    </w:p>
    <w:p w:rsidR="00F265C7" w:rsidRPr="00934CB5" w:rsidRDefault="007D018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Podstawą do wystawienia faktur będ</w:t>
      </w:r>
      <w:r w:rsidR="00B72206">
        <w:rPr>
          <w:rFonts w:ascii="Verdana" w:hAnsi="Verdana"/>
          <w:sz w:val="20"/>
          <w:szCs w:val="20"/>
        </w:rPr>
        <w:t>ą</w:t>
      </w:r>
      <w:r w:rsidRPr="007D0187">
        <w:rPr>
          <w:rFonts w:ascii="Verdana" w:hAnsi="Verdana"/>
          <w:sz w:val="20"/>
          <w:szCs w:val="20"/>
        </w:rPr>
        <w:t xml:space="preserve"> sporządzon</w:t>
      </w:r>
      <w:r w:rsidR="00B72206">
        <w:rPr>
          <w:rFonts w:ascii="Verdana" w:hAnsi="Verdana"/>
          <w:sz w:val="20"/>
          <w:szCs w:val="20"/>
        </w:rPr>
        <w:t>e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B72206">
        <w:rPr>
          <w:rFonts w:ascii="Verdana" w:hAnsi="Verdana"/>
          <w:sz w:val="20"/>
          <w:szCs w:val="20"/>
        </w:rPr>
        <w:t>i podpisane</w:t>
      </w:r>
      <w:r w:rsidRPr="007D0187">
        <w:rPr>
          <w:rFonts w:ascii="Verdana" w:hAnsi="Verdana"/>
          <w:sz w:val="20"/>
          <w:szCs w:val="20"/>
        </w:rPr>
        <w:t xml:space="preserve"> przez Strony </w:t>
      </w:r>
      <w:r w:rsidR="00B72206">
        <w:rPr>
          <w:rFonts w:ascii="Verdana" w:hAnsi="Verdana"/>
          <w:sz w:val="20"/>
          <w:szCs w:val="20"/>
        </w:rPr>
        <w:t>odpowiednie protokoły, o których mowa w §8 ust. 1</w:t>
      </w:r>
      <w:r w:rsidRPr="007D0187">
        <w:rPr>
          <w:rFonts w:ascii="Verdana" w:hAnsi="Verdana"/>
          <w:b/>
          <w:sz w:val="20"/>
          <w:szCs w:val="20"/>
        </w:rPr>
        <w:t xml:space="preserve"> </w:t>
      </w:r>
      <w:r w:rsidR="00B72206">
        <w:rPr>
          <w:rFonts w:ascii="Verdana" w:hAnsi="Verdana"/>
          <w:b/>
          <w:sz w:val="20"/>
          <w:szCs w:val="20"/>
        </w:rPr>
        <w:t>Umowy</w:t>
      </w:r>
      <w:r w:rsidRPr="007D0187">
        <w:rPr>
          <w:rFonts w:ascii="Verdana" w:hAnsi="Verdana"/>
          <w:sz w:val="20"/>
          <w:szCs w:val="20"/>
        </w:rPr>
        <w:t>.</w:t>
      </w:r>
    </w:p>
    <w:p w:rsidR="00F265C7" w:rsidRDefault="007D0187">
      <w:pPr>
        <w:numPr>
          <w:ilvl w:val="0"/>
          <w:numId w:val="19"/>
        </w:numPr>
        <w:jc w:val="both"/>
        <w:rPr>
          <w:rFonts w:ascii="Verdana" w:hAnsi="Verdana"/>
          <w:b/>
          <w:bCs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Zamawiający </w:t>
      </w:r>
      <w:r w:rsidRPr="007D0187">
        <w:rPr>
          <w:rFonts w:ascii="Verdana" w:hAnsi="Verdana"/>
          <w:sz w:val="20"/>
          <w:szCs w:val="20"/>
        </w:rPr>
        <w:t xml:space="preserve">opłacał będzie </w:t>
      </w:r>
      <w:r w:rsidRPr="007D0187">
        <w:rPr>
          <w:rFonts w:ascii="Verdana" w:hAnsi="Verdana"/>
          <w:b/>
          <w:bCs/>
          <w:sz w:val="20"/>
          <w:szCs w:val="20"/>
        </w:rPr>
        <w:t>faktur</w:t>
      </w:r>
      <w:r w:rsidR="002C5A89">
        <w:rPr>
          <w:rFonts w:ascii="Verdana" w:hAnsi="Verdana"/>
          <w:b/>
          <w:bCs/>
          <w:sz w:val="20"/>
          <w:szCs w:val="20"/>
        </w:rPr>
        <w:t>y</w:t>
      </w:r>
      <w:r w:rsidRPr="007D0187">
        <w:rPr>
          <w:rFonts w:ascii="Verdana" w:hAnsi="Verdana"/>
          <w:b/>
          <w:bCs/>
          <w:sz w:val="20"/>
          <w:szCs w:val="20"/>
        </w:rPr>
        <w:t xml:space="preserve"> VAT </w:t>
      </w:r>
      <w:r w:rsidRPr="007D0187">
        <w:rPr>
          <w:rFonts w:ascii="Verdana" w:hAnsi="Verdana"/>
          <w:sz w:val="20"/>
          <w:szCs w:val="20"/>
        </w:rPr>
        <w:t xml:space="preserve">w terminie </w:t>
      </w:r>
      <w:r w:rsidRPr="007D0187">
        <w:rPr>
          <w:rFonts w:ascii="Verdana" w:hAnsi="Verdana"/>
          <w:b/>
          <w:sz w:val="20"/>
          <w:szCs w:val="20"/>
        </w:rPr>
        <w:t>30 dni</w:t>
      </w:r>
      <w:r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b/>
          <w:bCs/>
          <w:sz w:val="20"/>
          <w:szCs w:val="20"/>
        </w:rPr>
        <w:t>od daty jej wystawienia na podany poniżej rachunek bankowy Wykonawcy:</w:t>
      </w:r>
    </w:p>
    <w:p w:rsidR="00F702A4" w:rsidRDefault="00F702A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702A4" w:rsidRDefault="00BB7B60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</w:t>
      </w:r>
    </w:p>
    <w:p w:rsidR="00F265C7" w:rsidRPr="00C630C9" w:rsidRDefault="00F265C7">
      <w:pPr>
        <w:ind w:left="360"/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 dzień zapłaty uważa się dzień obciążenia rachunku w banku </w:t>
      </w:r>
      <w:r w:rsidRPr="007D0187">
        <w:rPr>
          <w:rFonts w:ascii="Verdana" w:hAnsi="Verdana"/>
          <w:b/>
          <w:sz w:val="20"/>
          <w:szCs w:val="20"/>
        </w:rPr>
        <w:t>Zamawiającego.</w:t>
      </w:r>
    </w:p>
    <w:p w:rsidR="00F265C7" w:rsidRPr="00C630C9" w:rsidRDefault="007D0187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zwłoki z zapłatą ceny </w:t>
      </w: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zobowiązany jest zapłacić ustawowe odsetki.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0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Gwarancja wykonania robót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702A4" w:rsidRDefault="007D018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udziela Zamawiającemu gwarancji na wykonane roboty. Termin gwarancji wynosi …………………………………………………..</w:t>
      </w:r>
      <w:r w:rsidR="00A94F8B">
        <w:rPr>
          <w:rFonts w:ascii="Verdana" w:hAnsi="Verdana"/>
          <w:sz w:val="20"/>
          <w:szCs w:val="20"/>
        </w:rPr>
        <w:t xml:space="preserve"> (zgodnie z deklaracją złożoną w ofercie)</w:t>
      </w:r>
      <w:r w:rsidRPr="007D0187">
        <w:rPr>
          <w:rFonts w:ascii="Verdana" w:hAnsi="Verdana"/>
          <w:sz w:val="20"/>
          <w:szCs w:val="20"/>
        </w:rPr>
        <w:t xml:space="preserve"> i liczy się od dnia dokonania odbioru końcowego przedmiotu umowy. </w:t>
      </w:r>
    </w:p>
    <w:p w:rsidR="00F702A4" w:rsidRDefault="007D018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ponosi odpowiedzialność z tytułu gwarancji za:</w:t>
      </w:r>
    </w:p>
    <w:p w:rsidR="00F702A4" w:rsidRDefault="007D0187">
      <w:pPr>
        <w:numPr>
          <w:ilvl w:val="0"/>
          <w:numId w:val="23"/>
        </w:numPr>
        <w:tabs>
          <w:tab w:val="clear" w:pos="1080"/>
          <w:tab w:val="num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wady fizyczne zmniejszające wartość użytkową, techniczną i estetyczną wykonanych robót,</w:t>
      </w:r>
    </w:p>
    <w:p w:rsidR="00F702A4" w:rsidRDefault="007D0187">
      <w:pPr>
        <w:numPr>
          <w:ilvl w:val="0"/>
          <w:numId w:val="23"/>
        </w:numPr>
        <w:tabs>
          <w:tab w:val="clear" w:pos="1080"/>
          <w:tab w:val="num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usunięcie tych wad i usterek, stwierdzonych w toku czynności odbioru i ujawnionych w okresie gwarancyjnym.</w:t>
      </w:r>
    </w:p>
    <w:p w:rsidR="00F702A4" w:rsidRDefault="007D018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przypadku ujawnienia w okresie gwarancji wad lub usterek, Zamawiający poinformuje o tym Wykonawcę na piśmie. Wykonawca zobowiązuje się do usunięcia wad/usterek  </w:t>
      </w:r>
      <w:r w:rsidRPr="007D0187">
        <w:rPr>
          <w:rFonts w:ascii="Verdana" w:hAnsi="Verdana"/>
          <w:b/>
          <w:sz w:val="20"/>
          <w:szCs w:val="20"/>
        </w:rPr>
        <w:t>w terminie 14 dni</w:t>
      </w:r>
      <w:r w:rsidRPr="007D0187">
        <w:rPr>
          <w:rFonts w:ascii="Verdana" w:hAnsi="Verdana"/>
          <w:sz w:val="20"/>
          <w:szCs w:val="20"/>
        </w:rPr>
        <w:t xml:space="preserve"> od daty od otrzymania tego zawiadomienia, względnie w terminie </w:t>
      </w:r>
      <w:r w:rsidRPr="007D0187">
        <w:rPr>
          <w:rFonts w:ascii="Verdana" w:hAnsi="Verdana"/>
          <w:sz w:val="20"/>
          <w:szCs w:val="20"/>
        </w:rPr>
        <w:lastRenderedPageBreak/>
        <w:t xml:space="preserve">uzgodnionym z Zamawiającym, jeżeli usunięcie wady w takim terminie ze względów technologicznych będzie niemożliwe. </w:t>
      </w:r>
    </w:p>
    <w:p w:rsidR="00F702A4" w:rsidRDefault="007D018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 przypadku nieusunięcia wad lub usterek w wyznaczonym przez Zamawiającego terminie, Zamawiający może zaliczyć karę umowną zgodnie z § 13 niniejszej umowy.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1</w:t>
      </w:r>
    </w:p>
    <w:p w:rsidR="00F265C7" w:rsidRPr="00C630C9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Zabezpieczenie należytego wykonania umowy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F702A4" w:rsidRDefault="007D0187">
      <w:pPr>
        <w:pStyle w:val="ust"/>
        <w:numPr>
          <w:ilvl w:val="0"/>
          <w:numId w:val="58"/>
        </w:numPr>
        <w:spacing w:before="0" w:after="0"/>
        <w:ind w:left="426" w:hanging="426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wnosi zabezpieczenie należytego wykonania umowy w wysokości </w:t>
      </w:r>
      <w:r w:rsidR="00C74DAF">
        <w:rPr>
          <w:rFonts w:ascii="Verdana" w:hAnsi="Verdana"/>
          <w:sz w:val="20"/>
          <w:szCs w:val="20"/>
        </w:rPr>
        <w:t>5</w:t>
      </w:r>
      <w:r w:rsidRPr="007D0187">
        <w:rPr>
          <w:rFonts w:ascii="Verdana" w:hAnsi="Verdana"/>
          <w:b/>
          <w:sz w:val="20"/>
          <w:szCs w:val="20"/>
        </w:rPr>
        <w:t>%</w:t>
      </w:r>
      <w:r w:rsidRPr="007D0187">
        <w:rPr>
          <w:rFonts w:ascii="Verdana" w:hAnsi="Verdana"/>
          <w:sz w:val="20"/>
          <w:szCs w:val="20"/>
        </w:rPr>
        <w:t xml:space="preserve"> ceny</w:t>
      </w:r>
      <w:r w:rsidR="00700056">
        <w:rPr>
          <w:rFonts w:ascii="Verdana" w:hAnsi="Verdana"/>
          <w:sz w:val="20"/>
          <w:szCs w:val="20"/>
        </w:rPr>
        <w:t xml:space="preserve"> oferty</w:t>
      </w:r>
      <w:r w:rsidRPr="007D0187">
        <w:rPr>
          <w:rFonts w:ascii="Verdana" w:hAnsi="Verdana"/>
          <w:sz w:val="20"/>
          <w:szCs w:val="20"/>
        </w:rPr>
        <w:t xml:space="preserve">, tj. </w:t>
      </w:r>
      <w:r w:rsidRPr="007D0187">
        <w:rPr>
          <w:rFonts w:ascii="Verdana" w:hAnsi="Verdana"/>
          <w:b/>
          <w:sz w:val="20"/>
          <w:szCs w:val="20"/>
        </w:rPr>
        <w:t>……………….. zł</w:t>
      </w:r>
      <w:r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b/>
          <w:sz w:val="20"/>
          <w:szCs w:val="20"/>
        </w:rPr>
        <w:t>w formie   …………………………</w:t>
      </w:r>
      <w:r w:rsidR="00A857FA">
        <w:rPr>
          <w:rFonts w:ascii="Verdana" w:hAnsi="Verdana"/>
          <w:b/>
          <w:sz w:val="20"/>
          <w:szCs w:val="20"/>
        </w:rPr>
        <w:t>.</w:t>
      </w:r>
      <w:r w:rsidR="003D331F">
        <w:rPr>
          <w:rFonts w:ascii="Verdana" w:hAnsi="Verdana"/>
          <w:b/>
          <w:sz w:val="20"/>
          <w:szCs w:val="20"/>
        </w:rPr>
        <w:t xml:space="preserve"> </w:t>
      </w:r>
      <w:r w:rsidR="003D331F">
        <w:rPr>
          <w:rStyle w:val="FontStyle54"/>
          <w:rFonts w:ascii="Verdana" w:hAnsi="Verdana"/>
          <w:sz w:val="20"/>
          <w:szCs w:val="20"/>
        </w:rPr>
        <w:t>Kopia dokumentu potwierdzającego wniesienie zabez</w:t>
      </w:r>
      <w:r w:rsidR="004120FE">
        <w:rPr>
          <w:rStyle w:val="FontStyle54"/>
          <w:rFonts w:ascii="Verdana" w:hAnsi="Verdana"/>
          <w:sz w:val="20"/>
          <w:szCs w:val="20"/>
        </w:rPr>
        <w:t>pieczenia stanowi załącznik nr 3</w:t>
      </w:r>
      <w:r w:rsidR="003D331F">
        <w:rPr>
          <w:rStyle w:val="FontStyle54"/>
          <w:rFonts w:ascii="Verdana" w:hAnsi="Verdana"/>
          <w:sz w:val="20"/>
          <w:szCs w:val="20"/>
        </w:rPr>
        <w:t xml:space="preserve"> do niniejszej Umowy</w:t>
      </w:r>
      <w:r w:rsidR="00CB15B6">
        <w:rPr>
          <w:rStyle w:val="FontStyle54"/>
          <w:rFonts w:ascii="Verdana" w:hAnsi="Verdana"/>
          <w:sz w:val="20"/>
          <w:szCs w:val="20"/>
        </w:rPr>
        <w:t>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Zabezpieczenie należytego wykonania umowy wnosi się na cały okres jej trwania w formie lub formach obowiązujących w ustawie Prawo zamówień publicznych i ws</w:t>
      </w:r>
      <w:r w:rsidR="00CB15B6">
        <w:rPr>
          <w:rFonts w:ascii="Verdana" w:hAnsi="Verdana"/>
          <w:sz w:val="20"/>
          <w:szCs w:val="20"/>
        </w:rPr>
        <w:t xml:space="preserve">kazanych </w:t>
      </w:r>
      <w:r w:rsidRPr="003D331F">
        <w:rPr>
          <w:rFonts w:ascii="Verdana" w:hAnsi="Verdana"/>
          <w:sz w:val="20"/>
          <w:szCs w:val="20"/>
        </w:rPr>
        <w:t>w specyfikacji istotnych warunków zamówienia.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70% kwoty zabezpieczenia należytego wykonania umowy zwalnia się w terminie 30 dni</w:t>
      </w:r>
    </w:p>
    <w:p w:rsidR="00F702A4" w:rsidRDefault="003D331F">
      <w:pPr>
        <w:ind w:left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po odbiorze końcowym przedmiotu umowy bez usterek.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30% kwoty zabezpieczenia należytego wykonania umowy służy do zabezpieczenia</w:t>
      </w:r>
      <w:r w:rsidR="00CB15B6">
        <w:rPr>
          <w:rFonts w:ascii="Verdana" w:hAnsi="Verdana"/>
          <w:sz w:val="20"/>
          <w:szCs w:val="20"/>
        </w:rPr>
        <w:t xml:space="preserve"> </w:t>
      </w:r>
      <w:r w:rsidRPr="00CB15B6">
        <w:rPr>
          <w:rFonts w:ascii="Verdana" w:hAnsi="Verdana"/>
          <w:sz w:val="20"/>
          <w:szCs w:val="20"/>
        </w:rPr>
        <w:t>roszczeń z tytułu rękojmi i zostanie zwolnione w terminie 15 dni po upływie okresu rękojmi.</w:t>
      </w:r>
    </w:p>
    <w:p w:rsidR="00F702A4" w:rsidRDefault="003D331F">
      <w:pPr>
        <w:numPr>
          <w:ilvl w:val="0"/>
          <w:numId w:val="5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D331F">
        <w:rPr>
          <w:rFonts w:ascii="Verdana" w:hAnsi="Verdana"/>
          <w:sz w:val="20"/>
          <w:szCs w:val="20"/>
        </w:rPr>
        <w:t>W przypadku wniesienia zabezpieczenia należytego wykonania umowy w formie innej niż pieniężna, Wykonawca jest zobowiązany po wykonaniu zamówienia i uznaniu go przez zamawiającego za należycie wykonane (odbiór końcowy przedmiotu umowy bez usterek) wnieść najpóźniej w ciągu 20 dni lecz nie później niż w dniu, w którym upływa ważność dotychczasowego zabezpieczenia, nowe zabezpieczenie należytego wykonania umowy do zabezpieczenia roszczeń z tytułu rękojmi (z tytułu właściwego i terminowego usunięcia wad) w wysokości 30% dotychczasowego zabezpieczenia w formie lub formach przewidzianych ustawą Prawo zamówień publicznych, chyba że pierwotne zabezpieczenie obejmuje również cały okres rękojmi za wady.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585F8F" w:rsidRPr="00C630C9" w:rsidRDefault="00585F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2</w:t>
      </w: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Kary umowne</w:t>
      </w:r>
    </w:p>
    <w:p w:rsidR="00F265C7" w:rsidRPr="00C630C9" w:rsidRDefault="007D018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nie wykonania lub nienależytego wykonania umowy </w:t>
      </w: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zobowiązuje się zapłacić </w:t>
      </w:r>
      <w:r w:rsidRPr="007D0187">
        <w:rPr>
          <w:rFonts w:ascii="Verdana" w:hAnsi="Verdana"/>
          <w:b/>
          <w:sz w:val="20"/>
          <w:szCs w:val="20"/>
        </w:rPr>
        <w:t>Zamawiającemu</w:t>
      </w:r>
      <w:r w:rsidRPr="007D0187">
        <w:rPr>
          <w:rFonts w:ascii="Verdana" w:hAnsi="Verdana"/>
          <w:sz w:val="20"/>
          <w:szCs w:val="20"/>
        </w:rPr>
        <w:t xml:space="preserve"> następujące kary umowne:</w:t>
      </w:r>
    </w:p>
    <w:p w:rsidR="00F702A4" w:rsidRDefault="007D0187">
      <w:pPr>
        <w:numPr>
          <w:ilvl w:val="0"/>
          <w:numId w:val="90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30%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021C4A">
        <w:rPr>
          <w:rFonts w:ascii="Verdana" w:hAnsi="Verdana"/>
          <w:sz w:val="20"/>
          <w:szCs w:val="20"/>
        </w:rPr>
        <w:t>wynagrodzenia</w:t>
      </w:r>
      <w:r w:rsidR="00021C4A" w:rsidRPr="007D0187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 xml:space="preserve">pozostającego do wykonania, gdy </w:t>
      </w: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odstąpi od umowy z powodu okoliczności, za które odpowiada </w:t>
      </w:r>
      <w:r w:rsidRPr="007D0187">
        <w:rPr>
          <w:rFonts w:ascii="Verdana" w:hAnsi="Verdana"/>
          <w:b/>
          <w:sz w:val="20"/>
          <w:szCs w:val="20"/>
        </w:rPr>
        <w:t>Wykonawca,</w:t>
      </w:r>
    </w:p>
    <w:p w:rsidR="00F702A4" w:rsidRDefault="007D0187">
      <w:pPr>
        <w:numPr>
          <w:ilvl w:val="0"/>
          <w:numId w:val="90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0,2%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021C4A">
        <w:rPr>
          <w:rFonts w:ascii="Verdana" w:hAnsi="Verdana"/>
          <w:sz w:val="20"/>
          <w:szCs w:val="20"/>
        </w:rPr>
        <w:t>wynagrodzenia</w:t>
      </w:r>
      <w:r w:rsidRPr="007D0187">
        <w:rPr>
          <w:rFonts w:ascii="Verdana" w:hAnsi="Verdana"/>
          <w:sz w:val="20"/>
          <w:szCs w:val="20"/>
        </w:rPr>
        <w:t xml:space="preserve"> za każdy dzień zwłoki, gdy zostanie przekroczony termin jej wykonania z powodu okoliczności, za które odpowiada </w:t>
      </w: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>,</w:t>
      </w:r>
    </w:p>
    <w:p w:rsidR="00F702A4" w:rsidRDefault="007D0187">
      <w:pPr>
        <w:numPr>
          <w:ilvl w:val="0"/>
          <w:numId w:val="90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0,2%</w:t>
      </w:r>
      <w:r w:rsidRPr="007D0187">
        <w:rPr>
          <w:rFonts w:ascii="Verdana" w:hAnsi="Verdana"/>
          <w:sz w:val="20"/>
          <w:szCs w:val="20"/>
        </w:rPr>
        <w:t xml:space="preserve"> </w:t>
      </w:r>
      <w:r w:rsidR="00021C4A">
        <w:rPr>
          <w:rFonts w:ascii="Verdana" w:hAnsi="Verdana"/>
          <w:sz w:val="20"/>
          <w:szCs w:val="20"/>
        </w:rPr>
        <w:t>wynagrodzenia</w:t>
      </w:r>
      <w:r w:rsidRPr="007D0187">
        <w:rPr>
          <w:rFonts w:ascii="Verdana" w:hAnsi="Verdana"/>
          <w:sz w:val="20"/>
          <w:szCs w:val="20"/>
        </w:rPr>
        <w:t xml:space="preserve"> za każdy dzień zwłoki, gdy zostanie przekroczony termin usunięcia wad lub usterek stwierdzonych w czasie odbioru, w okresie gwarancji lub trwania rękojmi.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5.000,00 zł za powierzenie wykonania robót objętych niniejszą umową Podwykonawcy bez uzyskania pisemnej zgody Zamawiającego,  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3 000 zł z powodu braku zapłaty lub nieterminowej zapłaty wynagrodzenia należnego podwykonawcom lub dalszym podwykonawcom,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3 000 zł z tytułu nieprzedłożenia do zaakceptowania projektu umowy </w:t>
      </w:r>
      <w:r w:rsidRPr="005A6649">
        <w:rPr>
          <w:rFonts w:ascii="Verdana" w:hAnsi="Verdana"/>
          <w:sz w:val="20"/>
          <w:szCs w:val="20"/>
        </w:rPr>
        <w:br/>
        <w:t>o podwykonawstwo, której przedmiotem są roboty budowlane, lub projektu jej zmiany,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>3 000 zł z tytułu nieprzedłożenia poświadczonej za zgo</w:t>
      </w:r>
      <w:r w:rsidR="00247319">
        <w:rPr>
          <w:rFonts w:ascii="Verdana" w:hAnsi="Verdana"/>
          <w:sz w:val="20"/>
          <w:szCs w:val="20"/>
        </w:rPr>
        <w:t xml:space="preserve">dność z oryginałem kopii umowy </w:t>
      </w:r>
      <w:r w:rsidRPr="005A6649">
        <w:rPr>
          <w:rFonts w:ascii="Verdana" w:hAnsi="Verdana"/>
          <w:sz w:val="20"/>
          <w:szCs w:val="20"/>
        </w:rPr>
        <w:t xml:space="preserve">o podwykonawstwo lub jej zmiany. 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Style w:val="FontStyle54"/>
          <w:rFonts w:ascii="Verdana" w:hAnsi="Verdana"/>
          <w:sz w:val="20"/>
          <w:szCs w:val="20"/>
        </w:rPr>
      </w:pPr>
      <w:r w:rsidRPr="005A6649">
        <w:rPr>
          <w:rStyle w:val="FontStyle54"/>
          <w:rFonts w:ascii="Verdana" w:hAnsi="Verdana"/>
          <w:sz w:val="20"/>
          <w:szCs w:val="20"/>
        </w:rPr>
        <w:t>braku zmiany umowy o podwykonawstwo w zakresie terminu zapłaty zgodnie z postulatem §</w:t>
      </w:r>
      <w:r w:rsidR="00C32077">
        <w:rPr>
          <w:rStyle w:val="FontStyle54"/>
          <w:rFonts w:ascii="Verdana" w:hAnsi="Verdana"/>
          <w:sz w:val="20"/>
          <w:szCs w:val="20"/>
        </w:rPr>
        <w:t>3</w:t>
      </w:r>
      <w:r w:rsidRPr="005A6649">
        <w:rPr>
          <w:rStyle w:val="FontStyle54"/>
          <w:rFonts w:ascii="Verdana" w:hAnsi="Verdana"/>
          <w:sz w:val="20"/>
          <w:szCs w:val="20"/>
        </w:rPr>
        <w:t xml:space="preserve"> ust. </w:t>
      </w:r>
      <w:r w:rsidR="00C32077">
        <w:rPr>
          <w:rStyle w:val="FontStyle54"/>
          <w:rFonts w:ascii="Verdana" w:hAnsi="Verdana"/>
          <w:sz w:val="20"/>
          <w:szCs w:val="20"/>
        </w:rPr>
        <w:t>10</w:t>
      </w:r>
      <w:r w:rsidRPr="005A6649">
        <w:rPr>
          <w:rStyle w:val="FontStyle54"/>
          <w:rFonts w:ascii="Verdana" w:hAnsi="Verdana"/>
          <w:sz w:val="20"/>
          <w:szCs w:val="20"/>
        </w:rPr>
        <w:t xml:space="preserve"> niniejszej Umowy, w wysokości 3 000 zł;</w:t>
      </w:r>
    </w:p>
    <w:p w:rsidR="00F702A4" w:rsidRDefault="0053212E">
      <w:pPr>
        <w:pStyle w:val="Style25"/>
        <w:widowControl/>
        <w:numPr>
          <w:ilvl w:val="0"/>
          <w:numId w:val="90"/>
        </w:numPr>
        <w:spacing w:before="120" w:line="240" w:lineRule="auto"/>
        <w:rPr>
          <w:rFonts w:ascii="Verdana" w:hAnsi="Verdana"/>
          <w:color w:val="000000"/>
          <w:sz w:val="20"/>
          <w:szCs w:val="20"/>
        </w:rPr>
      </w:pPr>
      <w:r w:rsidRPr="005A6649">
        <w:rPr>
          <w:rFonts w:ascii="Verdana" w:hAnsi="Verdana"/>
          <w:sz w:val="20"/>
          <w:szCs w:val="20"/>
        </w:rPr>
        <w:t xml:space="preserve">za każdy stwierdzony przypadek naruszenia obowiązku zatrudniania przez wykonawcę lub dowolnego podwykonawcę osób w oparciu o przepisy prawa pracy </w:t>
      </w:r>
      <w:r w:rsidR="001C5D88">
        <w:rPr>
          <w:rFonts w:ascii="Verdana" w:hAnsi="Verdana"/>
          <w:sz w:val="20"/>
          <w:szCs w:val="20"/>
        </w:rPr>
        <w:lastRenderedPageBreak/>
        <w:t>albo w przypadku nieprzedstawienia dokumentów pot</w:t>
      </w:r>
      <w:r w:rsidR="0021675C">
        <w:rPr>
          <w:rFonts w:ascii="Verdana" w:hAnsi="Verdana"/>
          <w:sz w:val="20"/>
          <w:szCs w:val="20"/>
        </w:rPr>
        <w:t>wierdzających zatrudnienie osób</w:t>
      </w:r>
      <w:r w:rsidR="001C5D88">
        <w:rPr>
          <w:rFonts w:ascii="Verdana" w:hAnsi="Verdana"/>
          <w:sz w:val="20"/>
          <w:szCs w:val="20"/>
        </w:rPr>
        <w:t xml:space="preserve"> w terminie wskazanym w Umowie </w:t>
      </w:r>
      <w:r w:rsidRPr="005A6649">
        <w:rPr>
          <w:rFonts w:ascii="Verdana" w:hAnsi="Verdana"/>
          <w:sz w:val="20"/>
          <w:szCs w:val="20"/>
        </w:rPr>
        <w:t>- w wysokości 2000 zł;</w:t>
      </w:r>
    </w:p>
    <w:p w:rsidR="00F265C7" w:rsidRPr="00C630C9" w:rsidRDefault="007D018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zastrzega sobie prawo dochodzenia odszkodowania na zasadach ogólnych, jeżeli szkoda przewyższa wartość kar umownych.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00330A">
        <w:rPr>
          <w:rFonts w:ascii="Verdana" w:hAnsi="Verdana"/>
          <w:b/>
          <w:sz w:val="20"/>
          <w:szCs w:val="20"/>
        </w:rPr>
        <w:t>3</w:t>
      </w:r>
    </w:p>
    <w:p w:rsidR="00F265C7" w:rsidRPr="00C630C9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Odstąpienie od umowy</w:t>
      </w:r>
    </w:p>
    <w:p w:rsidR="00F265C7" w:rsidRPr="00C630C9" w:rsidRDefault="007D0187">
      <w:pPr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 ma prawo odstąpić od niniejszej umowy w przypadku, gdy:</w:t>
      </w:r>
    </w:p>
    <w:p w:rsidR="00F265C7" w:rsidRPr="00C630C9" w:rsidRDefault="00F265C7">
      <w:pPr>
        <w:jc w:val="both"/>
        <w:rPr>
          <w:rFonts w:ascii="Verdana" w:hAnsi="Verdana"/>
          <w:b/>
          <w:sz w:val="20"/>
          <w:szCs w:val="20"/>
        </w:rPr>
      </w:pPr>
    </w:p>
    <w:p w:rsidR="00F702A4" w:rsidRDefault="007D0187">
      <w:pPr>
        <w:numPr>
          <w:ilvl w:val="0"/>
          <w:numId w:val="74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nie rozpoczął wykonania robót lub przerwał je i nie wznowił ich wykonania mimo wezwań </w:t>
      </w:r>
      <w:r w:rsidRPr="007D0187">
        <w:rPr>
          <w:rFonts w:ascii="Verdana" w:hAnsi="Verdana"/>
          <w:b/>
          <w:sz w:val="20"/>
          <w:szCs w:val="20"/>
        </w:rPr>
        <w:t>Zamawiającego</w:t>
      </w:r>
      <w:r w:rsidRPr="007D0187">
        <w:rPr>
          <w:rFonts w:ascii="Verdana" w:hAnsi="Verdana"/>
          <w:sz w:val="20"/>
          <w:szCs w:val="20"/>
        </w:rPr>
        <w:t xml:space="preserve"> przez okres dłuższy niż </w:t>
      </w:r>
      <w:r w:rsidRPr="007D0187">
        <w:rPr>
          <w:rFonts w:ascii="Verdana" w:hAnsi="Verdana"/>
          <w:b/>
          <w:sz w:val="20"/>
          <w:szCs w:val="20"/>
        </w:rPr>
        <w:t>5 dni</w:t>
      </w:r>
    </w:p>
    <w:p w:rsidR="00F702A4" w:rsidRDefault="007D0187">
      <w:pPr>
        <w:numPr>
          <w:ilvl w:val="0"/>
          <w:numId w:val="74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</w:t>
      </w:r>
      <w:r w:rsidRPr="007D0187">
        <w:rPr>
          <w:rFonts w:ascii="Verdana" w:hAnsi="Verdana"/>
          <w:sz w:val="20"/>
          <w:szCs w:val="20"/>
        </w:rPr>
        <w:t xml:space="preserve"> nie wykaże należytej staranności przy wykonaniu prac objętych umową </w:t>
      </w:r>
    </w:p>
    <w:p w:rsidR="00F702A4" w:rsidRDefault="007D0187">
      <w:pPr>
        <w:numPr>
          <w:ilvl w:val="0"/>
          <w:numId w:val="74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Nastąpiło ogłoszenie upadłości firmy </w:t>
      </w:r>
      <w:r w:rsidRPr="007D0187">
        <w:rPr>
          <w:rFonts w:ascii="Verdana" w:hAnsi="Verdana"/>
          <w:b/>
          <w:sz w:val="20"/>
          <w:szCs w:val="20"/>
        </w:rPr>
        <w:t>Wykonawcy</w:t>
      </w:r>
      <w:r w:rsidRPr="007D0187">
        <w:rPr>
          <w:rFonts w:ascii="Verdana" w:hAnsi="Verdana"/>
          <w:sz w:val="20"/>
          <w:szCs w:val="20"/>
        </w:rPr>
        <w:t xml:space="preserve">, rozwiązanie firmy </w:t>
      </w:r>
      <w:r w:rsidRPr="007D0187">
        <w:rPr>
          <w:rFonts w:ascii="Verdana" w:hAnsi="Verdana"/>
          <w:b/>
          <w:sz w:val="20"/>
          <w:szCs w:val="20"/>
        </w:rPr>
        <w:t>Wykonawcy</w:t>
      </w:r>
      <w:r w:rsidRPr="007D0187">
        <w:rPr>
          <w:rFonts w:ascii="Verdana" w:hAnsi="Verdana"/>
          <w:sz w:val="20"/>
          <w:szCs w:val="20"/>
        </w:rPr>
        <w:t xml:space="preserve"> lub wydanie nakazu zajęcia majątku firmy </w:t>
      </w:r>
      <w:r w:rsidRPr="007D0187">
        <w:rPr>
          <w:rFonts w:ascii="Verdana" w:hAnsi="Verdana"/>
          <w:b/>
          <w:sz w:val="20"/>
          <w:szCs w:val="20"/>
        </w:rPr>
        <w:t>Wykonawcy</w:t>
      </w:r>
      <w:r w:rsidRPr="007D0187">
        <w:rPr>
          <w:rFonts w:ascii="Verdana" w:hAnsi="Verdana"/>
          <w:sz w:val="20"/>
          <w:szCs w:val="20"/>
        </w:rPr>
        <w:t>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Pr="00C630C9" w:rsidRDefault="007D0187">
      <w:pPr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Wykonawca ma prawo odstąpić od niniejszej umowy w przypadku, gdy :</w:t>
      </w:r>
    </w:p>
    <w:p w:rsidR="00F702A4" w:rsidRDefault="007D0187">
      <w:pPr>
        <w:numPr>
          <w:ilvl w:val="0"/>
          <w:numId w:val="7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 xml:space="preserve">Zamawiający </w:t>
      </w:r>
      <w:r w:rsidRPr="007D0187">
        <w:rPr>
          <w:rFonts w:ascii="Verdana" w:hAnsi="Verdana"/>
          <w:sz w:val="20"/>
          <w:szCs w:val="20"/>
        </w:rPr>
        <w:t>odmawia bez uzasadnionej przyczyny odbioru robót lub podpisania protokołu odbioru</w:t>
      </w:r>
    </w:p>
    <w:p w:rsidR="00F702A4" w:rsidRDefault="007D0187">
      <w:pPr>
        <w:numPr>
          <w:ilvl w:val="0"/>
          <w:numId w:val="7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Zamawiający</w:t>
      </w:r>
      <w:r w:rsidRPr="007D0187">
        <w:rPr>
          <w:rFonts w:ascii="Verdana" w:hAnsi="Verdana"/>
          <w:sz w:val="20"/>
          <w:szCs w:val="20"/>
        </w:rPr>
        <w:t xml:space="preserve"> zawiadomi </w:t>
      </w:r>
      <w:r w:rsidRPr="007D0187">
        <w:rPr>
          <w:rFonts w:ascii="Verdana" w:hAnsi="Verdana"/>
          <w:b/>
          <w:sz w:val="20"/>
          <w:szCs w:val="20"/>
        </w:rPr>
        <w:t>Wykonawcę</w:t>
      </w:r>
      <w:r w:rsidRPr="007D0187">
        <w:rPr>
          <w:rFonts w:ascii="Verdana" w:hAnsi="Verdana"/>
          <w:sz w:val="20"/>
          <w:szCs w:val="20"/>
        </w:rPr>
        <w:t>, że nie będzie w stanie realizować swoich obowiązków wynikających z umowy (np. płatności).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F265C7" w:rsidRDefault="007D018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Zamawiającemu przysługuje prawo odstąpienia od umowy w razie ziszczenia się przesłanki z </w:t>
      </w:r>
      <w:r w:rsidRPr="007D0187">
        <w:rPr>
          <w:rFonts w:ascii="Verdana" w:hAnsi="Verdana"/>
          <w:b/>
          <w:sz w:val="20"/>
          <w:szCs w:val="20"/>
          <w:u w:val="single"/>
        </w:rPr>
        <w:t>art. 145 ust.1</w:t>
      </w:r>
      <w:r w:rsidRPr="007D0187">
        <w:rPr>
          <w:rFonts w:ascii="Verdana" w:hAnsi="Verdana"/>
          <w:sz w:val="20"/>
          <w:szCs w:val="20"/>
        </w:rPr>
        <w:t xml:space="preserve"> ustawy Prawo zamówień publicznych.</w:t>
      </w:r>
    </w:p>
    <w:p w:rsidR="00F702A4" w:rsidRDefault="00F702A4">
      <w:pPr>
        <w:ind w:left="360"/>
        <w:jc w:val="both"/>
        <w:rPr>
          <w:rFonts w:ascii="Verdana" w:hAnsi="Verdana"/>
          <w:sz w:val="20"/>
          <w:szCs w:val="20"/>
        </w:rPr>
      </w:pPr>
    </w:p>
    <w:p w:rsidR="00F702A4" w:rsidRDefault="001D3097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odstąpienia od umowy wygasa po upływie 30 dni od dnia, w którym wystąpiła okoliczność uzasadniająca odstąpienie.</w:t>
      </w:r>
    </w:p>
    <w:p w:rsidR="00F702A4" w:rsidRDefault="003D0AF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D0AF1">
        <w:rPr>
          <w:rFonts w:ascii="Verdana" w:hAnsi="Verdana"/>
          <w:b/>
          <w:sz w:val="20"/>
          <w:szCs w:val="20"/>
        </w:rPr>
        <w:t>W przypadku odstąpienia od umowy strony są zobowiązane do następujących czynności:</w:t>
      </w:r>
    </w:p>
    <w:p w:rsidR="003D0AF1" w:rsidRPr="00C630C9" w:rsidRDefault="003D0AF1" w:rsidP="003D0AF1">
      <w:pPr>
        <w:jc w:val="both"/>
        <w:rPr>
          <w:rFonts w:ascii="Verdana" w:hAnsi="Verdana"/>
          <w:b/>
          <w:sz w:val="20"/>
          <w:szCs w:val="20"/>
        </w:rPr>
      </w:pP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wspólnie z </w:t>
      </w:r>
      <w:r w:rsidRPr="00C630C9">
        <w:rPr>
          <w:rFonts w:ascii="Verdana" w:hAnsi="Verdana"/>
          <w:b/>
          <w:sz w:val="20"/>
          <w:szCs w:val="20"/>
        </w:rPr>
        <w:t>Zamawiającym</w:t>
      </w:r>
      <w:r w:rsidRPr="00C630C9">
        <w:rPr>
          <w:rFonts w:ascii="Verdana" w:hAnsi="Verdana"/>
          <w:sz w:val="20"/>
          <w:szCs w:val="20"/>
        </w:rPr>
        <w:t xml:space="preserve"> sporządza protokół inwentaryzacji wykonanych prac według daty odstąpienia od umowy</w:t>
      </w: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sz w:val="20"/>
          <w:szCs w:val="20"/>
        </w:rPr>
        <w:t xml:space="preserve">Strony wspólnie ustalają sposób zabezpieczenia przerwanych prac. </w:t>
      </w: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zabezpieczy wykonane prace i zapewni bezpieczeństwo ruchu. Koszt zabezpieczenia ponosi </w:t>
      </w: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>.</w:t>
      </w: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zgłosi do odbioru </w:t>
      </w:r>
      <w:r w:rsidRPr="00C630C9">
        <w:rPr>
          <w:rFonts w:ascii="Verdana" w:hAnsi="Verdana"/>
          <w:b/>
          <w:sz w:val="20"/>
          <w:szCs w:val="20"/>
        </w:rPr>
        <w:t>Zamawiającemu</w:t>
      </w:r>
      <w:r>
        <w:rPr>
          <w:rFonts w:ascii="Verdana" w:hAnsi="Verdana"/>
          <w:sz w:val="20"/>
          <w:szCs w:val="20"/>
        </w:rPr>
        <w:t xml:space="preserve"> wszystkie prace wykonane </w:t>
      </w:r>
      <w:r w:rsidRPr="00C630C9">
        <w:rPr>
          <w:rFonts w:ascii="Verdana" w:hAnsi="Verdana"/>
          <w:sz w:val="20"/>
          <w:szCs w:val="20"/>
        </w:rPr>
        <w:t>do terminu odstąpienia od umowy.</w:t>
      </w:r>
    </w:p>
    <w:p w:rsidR="00F702A4" w:rsidRDefault="003D0AF1">
      <w:pPr>
        <w:numPr>
          <w:ilvl w:val="0"/>
          <w:numId w:val="84"/>
        </w:numPr>
        <w:ind w:left="709"/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Zamawiający</w:t>
      </w:r>
      <w:r w:rsidRPr="00C630C9">
        <w:rPr>
          <w:rFonts w:ascii="Verdana" w:hAnsi="Verdana"/>
          <w:sz w:val="20"/>
          <w:szCs w:val="20"/>
        </w:rPr>
        <w:t xml:space="preserve"> jest zobowiązany do odbioru wykonanych robót wraz z pracami zabezpieczającymi, a jeżeli </w:t>
      </w:r>
      <w:r w:rsidRPr="00C630C9">
        <w:rPr>
          <w:rFonts w:ascii="Verdana" w:hAnsi="Verdana"/>
          <w:b/>
          <w:sz w:val="20"/>
          <w:szCs w:val="20"/>
        </w:rPr>
        <w:t xml:space="preserve">Wykonawca </w:t>
      </w:r>
      <w:r w:rsidRPr="00C630C9">
        <w:rPr>
          <w:rFonts w:ascii="Verdana" w:hAnsi="Verdana"/>
          <w:sz w:val="20"/>
          <w:szCs w:val="20"/>
        </w:rPr>
        <w:t xml:space="preserve">ponosi winę za odstąpienie od umowy, </w:t>
      </w:r>
      <w:r w:rsidRPr="00C630C9">
        <w:rPr>
          <w:rFonts w:ascii="Verdana" w:hAnsi="Verdana"/>
          <w:b/>
          <w:sz w:val="20"/>
          <w:szCs w:val="20"/>
        </w:rPr>
        <w:t>Zamawiający</w:t>
      </w:r>
      <w:r w:rsidRPr="00C630C9">
        <w:rPr>
          <w:rFonts w:ascii="Verdana" w:hAnsi="Verdana"/>
          <w:sz w:val="20"/>
          <w:szCs w:val="20"/>
        </w:rPr>
        <w:t xml:space="preserve"> zastosuje wszelkie kary i potrącenia wynikające z niniejszej umowy</w:t>
      </w:r>
    </w:p>
    <w:p w:rsidR="00F265C7" w:rsidRPr="00C630C9" w:rsidRDefault="00F265C7">
      <w:pPr>
        <w:jc w:val="both"/>
        <w:rPr>
          <w:rFonts w:ascii="Verdana" w:hAnsi="Verdana"/>
          <w:b/>
          <w:sz w:val="20"/>
          <w:szCs w:val="20"/>
        </w:rPr>
      </w:pPr>
    </w:p>
    <w:p w:rsidR="007E01BF" w:rsidRDefault="007D0187">
      <w:pPr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 1</w:t>
      </w:r>
      <w:r w:rsidR="003E7411">
        <w:rPr>
          <w:rFonts w:ascii="Verdana" w:hAnsi="Verdana"/>
          <w:b/>
          <w:sz w:val="20"/>
          <w:szCs w:val="20"/>
        </w:rPr>
        <w:t>4</w:t>
      </w:r>
    </w:p>
    <w:p w:rsidR="00EF5F6E" w:rsidRDefault="007E01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Zmiany Umowy</w:t>
      </w:r>
    </w:p>
    <w:p w:rsidR="00F265C7" w:rsidRPr="00C630C9" w:rsidRDefault="00F265C7">
      <w:pPr>
        <w:jc w:val="center"/>
        <w:rPr>
          <w:rFonts w:ascii="Verdana" w:hAnsi="Verdana"/>
          <w:b/>
          <w:sz w:val="20"/>
          <w:szCs w:val="20"/>
        </w:rPr>
      </w:pP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1.</w:t>
      </w:r>
      <w:r w:rsidRPr="008C0BC8">
        <w:rPr>
          <w:rFonts w:ascii="Verdana" w:hAnsi="Verdana"/>
          <w:sz w:val="20"/>
          <w:szCs w:val="20"/>
        </w:rPr>
        <w:tab/>
        <w:t xml:space="preserve">Zmiana postanowień zawartej umowy może nastąpić </w:t>
      </w:r>
      <w:r>
        <w:rPr>
          <w:rFonts w:ascii="Verdana" w:hAnsi="Verdana"/>
          <w:sz w:val="20"/>
          <w:szCs w:val="20"/>
        </w:rPr>
        <w:t xml:space="preserve">tylko </w:t>
      </w:r>
      <w:r w:rsidRPr="008C0BC8">
        <w:rPr>
          <w:rFonts w:ascii="Verdana" w:hAnsi="Verdana"/>
          <w:sz w:val="20"/>
          <w:szCs w:val="20"/>
        </w:rPr>
        <w:t>za zgodą obu stron, na piśmie pod rygorem nieważności.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2.</w:t>
      </w:r>
      <w:r w:rsidRPr="008C0BC8">
        <w:rPr>
          <w:rFonts w:ascii="Verdana" w:hAnsi="Verdana"/>
          <w:sz w:val="20"/>
          <w:szCs w:val="20"/>
        </w:rPr>
        <w:tab/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3.</w:t>
      </w:r>
      <w:r w:rsidRPr="008C0BC8">
        <w:rPr>
          <w:rFonts w:ascii="Verdana" w:hAnsi="Verdana"/>
          <w:sz w:val="20"/>
          <w:szCs w:val="20"/>
        </w:rPr>
        <w:tab/>
        <w:t>Zamawiający dopuszcza wprowadzenie zmian technicznych i technologicznych (zmiany sposobu spełnienia świadczenia), w przypadku gdy wystąpi:</w:t>
      </w:r>
    </w:p>
    <w:p w:rsidR="00F702A4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niedostępność na rynku materiałów lub urządzeń o parametrach wskazanych w ofercie, spowodowana zaprzestaniem produkcji lub wycofaniem z rynku tych materiałów lub urządzeń; </w:t>
      </w:r>
    </w:p>
    <w:p w:rsidR="00F702A4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zrealizowania Umowy przy zastosowaniu innych rozwiązań technicznych lub materiałowych ze względu na zmiany obowiązującego prawa,</w:t>
      </w:r>
    </w:p>
    <w:p w:rsidR="00F702A4" w:rsidRDefault="00EF5F6E">
      <w:pPr>
        <w:numPr>
          <w:ilvl w:val="0"/>
          <w:numId w:val="73"/>
        </w:numPr>
        <w:tabs>
          <w:tab w:val="clear" w:pos="1440"/>
        </w:tabs>
        <w:suppressAutoHyphens w:val="0"/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pojawienie się nowszej technologii wykonania przedmiotu zamówienia pozwalającej na zaoszczędzenie czasu realizacji zamówienia lub jego kosztów, jak również kosztów eksploatacji wykonanego przedmiotu zamówienia,</w:t>
      </w:r>
    </w:p>
    <w:p w:rsidR="00F702A4" w:rsidRDefault="00EF5F6E">
      <w:pPr>
        <w:spacing w:after="200"/>
        <w:ind w:firstLine="349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Zmiany, o których mowa:</w:t>
      </w:r>
    </w:p>
    <w:p w:rsidR="00EF5F6E" w:rsidRPr="008C0BC8" w:rsidRDefault="00EF5F6E" w:rsidP="00EF5F6E">
      <w:pPr>
        <w:numPr>
          <w:ilvl w:val="0"/>
          <w:numId w:val="65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 </w:t>
      </w:r>
      <w:proofErr w:type="spellStart"/>
      <w:r w:rsidR="001D3097">
        <w:rPr>
          <w:rFonts w:ascii="Verdana" w:hAnsi="Verdana"/>
          <w:sz w:val="20"/>
          <w:szCs w:val="20"/>
        </w:rPr>
        <w:t>pkt</w:t>
      </w:r>
      <w:proofErr w:type="spellEnd"/>
      <w:r w:rsidR="001D3097">
        <w:rPr>
          <w:rFonts w:ascii="Verdana" w:hAnsi="Verdana"/>
          <w:sz w:val="20"/>
          <w:szCs w:val="20"/>
        </w:rPr>
        <w:t xml:space="preserve"> 1</w:t>
      </w:r>
      <w:r w:rsidRPr="008C0BC8">
        <w:rPr>
          <w:rFonts w:ascii="Verdana" w:hAnsi="Verdana"/>
          <w:sz w:val="20"/>
          <w:szCs w:val="20"/>
        </w:rPr>
        <w:t xml:space="preserve"> mogą być podstawą zwiększenia wynagrodzenia wyłącznie w przypadku, w którym wykonawca udowodni, iż ceny materiałów lub urządzeń o wymaganych parametrach zastępujących wycofane z produkcji lub rynku są wyższe od proponowanych w ofercie, o co najmniej 20 %. Wzrost wynagrodzenia może zostać wówczas ustalony o nie więcej niż 10 % różnicy w cenie.</w:t>
      </w:r>
    </w:p>
    <w:p w:rsidR="00EF5F6E" w:rsidRPr="008C0BC8" w:rsidRDefault="00EF5F6E" w:rsidP="00EF5F6E">
      <w:pPr>
        <w:numPr>
          <w:ilvl w:val="0"/>
          <w:numId w:val="65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 lit. b i c mogą być wprowadzane, jednakże w tym przypadku Zamawiający nie zgodzi się na zwiększenie wynagrodzenia.</w:t>
      </w:r>
    </w:p>
    <w:p w:rsidR="00F702A4" w:rsidRDefault="00EF5F6E">
      <w:pPr>
        <w:spacing w:after="200"/>
        <w:ind w:left="36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Każda ze wskazywanych w lit. a-c) zmian może być powiązana z obniżeniem wynagrodzenia.</w:t>
      </w:r>
    </w:p>
    <w:p w:rsidR="00F702A4" w:rsidRDefault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Zamawiający dopuszcza wprowadzenie zmian w zakresie zmiany terminów płatności, terminów i sposobów rozliczeń wynikające z wszelkich zmian wprowadzanych do umowy, a także zmiany samoistne, o ile nie spowodują konieczności zapłaty odsetek lub wynagrodzenia w większej kwocie wykonawcy.</w:t>
      </w:r>
    </w:p>
    <w:p w:rsidR="00F702A4" w:rsidRDefault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A3714">
        <w:rPr>
          <w:rFonts w:ascii="Verdana" w:hAnsi="Verdana"/>
          <w:sz w:val="20"/>
          <w:szCs w:val="20"/>
        </w:rPr>
        <w:t xml:space="preserve">Zamawiający przewiduje możliwość wprowadzenia zmiany umowy polegającej na ograniczeniu przedmiotu zamówienia wraz z proporcjonalnym obniżeniem wynagrodzenia wykonawcy. </w:t>
      </w:r>
    </w:p>
    <w:p w:rsidR="00EF5F6E" w:rsidRPr="008C0BC8" w:rsidRDefault="004A3714" w:rsidP="00EF5F6E">
      <w:pPr>
        <w:numPr>
          <w:ilvl w:val="0"/>
          <w:numId w:val="69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EF5F6E" w:rsidRPr="008C0BC8">
        <w:rPr>
          <w:rFonts w:ascii="Verdana" w:hAnsi="Verdana"/>
          <w:sz w:val="20"/>
          <w:szCs w:val="20"/>
        </w:rPr>
        <w:t>amawiający dopuszcza wprowadzenie zmian w przypadku: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wystąpienia siły wyższej, co uniemożliwia wykonanie przedmiotu umowy zgodnie z SIWZ, 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zmiany obowiązującej stawki VAT; Jeśli zmiana stawki VAT będzie powodować zwiększenie kosztów wykonania umowy po stronie Wykonawcy, Zamawiający dopuszcza możliwość zwiększenia wynagrodzenia do kwoty równej 80% różnicy w kwocie podatku zapłaconego przez wykonawcę. 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wydłużenie okresu gwarancji lub rękojmi o dowolny okres.</w:t>
      </w:r>
    </w:p>
    <w:p w:rsidR="00F702A4" w:rsidRDefault="00EF5F6E">
      <w:pPr>
        <w:numPr>
          <w:ilvl w:val="0"/>
          <w:numId w:val="76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zmiana wynagrodzenia Wykonawcy w przypadku:</w:t>
      </w:r>
    </w:p>
    <w:p w:rsidR="00F702A4" w:rsidRDefault="00EF5F6E">
      <w:pPr>
        <w:numPr>
          <w:ilvl w:val="1"/>
          <w:numId w:val="77"/>
        </w:numPr>
        <w:suppressAutoHyphens w:val="0"/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wysokości minimalnego wynagrodzenia za pracę ustalonego na podstawie art. 2 ust. 3-5 ustawy z dnia 10 października 2002 r. o minimalnym wynagrodzeniu za pracę,</w:t>
      </w:r>
    </w:p>
    <w:p w:rsidR="00F702A4" w:rsidRDefault="00EF5F6E">
      <w:pPr>
        <w:numPr>
          <w:ilvl w:val="1"/>
          <w:numId w:val="77"/>
        </w:numPr>
        <w:suppressAutoHyphens w:val="0"/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zasad podlegania ubezpieczeniom społecznym lub ubezpieczeniu zdrowotnemu lub wysokości stawki składki na ubezpieczenia społeczne lub zdrowotne </w:t>
      </w:r>
    </w:p>
    <w:p w:rsidR="00F702A4" w:rsidRDefault="00EF5F6E">
      <w:pPr>
        <w:spacing w:after="200"/>
        <w:ind w:left="916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- jeżeli zmiany te będą miały wpływ na koszty wykona</w:t>
      </w:r>
      <w:r w:rsidR="0040336C">
        <w:rPr>
          <w:rFonts w:ascii="Verdana" w:hAnsi="Verdana"/>
          <w:sz w:val="20"/>
          <w:szCs w:val="20"/>
        </w:rPr>
        <w:t>nia</w:t>
      </w:r>
      <w:r w:rsidRPr="008C0BC8">
        <w:rPr>
          <w:rFonts w:ascii="Verdana" w:hAnsi="Verdana"/>
          <w:sz w:val="20"/>
          <w:szCs w:val="20"/>
        </w:rPr>
        <w:t xml:space="preserve"> zamówienia przez Wykonawcę, a Wykonawca ten fakt wykaże.</w:t>
      </w:r>
    </w:p>
    <w:p w:rsidR="00F702A4" w:rsidRDefault="00EF5F6E">
      <w:pPr>
        <w:numPr>
          <w:ilvl w:val="0"/>
          <w:numId w:val="68"/>
        </w:numPr>
        <w:tabs>
          <w:tab w:val="clear" w:pos="357"/>
        </w:tabs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Zmiana terminu realizacji przedmiotu umowy: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395DA2">
        <w:rPr>
          <w:rFonts w:ascii="Verdana" w:hAnsi="Verdana"/>
          <w:sz w:val="20"/>
          <w:szCs w:val="20"/>
        </w:rPr>
        <w:t>zmiany spowodowane warunkami atmosferycznymi, w szczególności:</w:t>
      </w:r>
    </w:p>
    <w:p w:rsidR="00F702A4" w:rsidRDefault="00EF5F6E">
      <w:pPr>
        <w:numPr>
          <w:ilvl w:val="2"/>
          <w:numId w:val="78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warunki atmosferyczne uniemożliwiające prowadzenie robót budowanych zgodnie z wymaganiami STWIOR, w tym usług, przeprowadzanie prób i sprawdzeń, dokonywanie odbiorów;</w:t>
      </w:r>
    </w:p>
    <w:p w:rsidR="00F702A4" w:rsidRDefault="00EF5F6E">
      <w:pPr>
        <w:numPr>
          <w:ilvl w:val="2"/>
          <w:numId w:val="78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klęski żywiołowe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spowodowane warunkami geologicznymi, terenowymi, archeologicznymi, wodnymi itp., w szczególności: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odmienne od przyjętych w dokumentacji projektowej warunki geologiczne (kategorie gruntu, skał itp.);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odmienne od przyjętych w dokumentacji projektowej warunki terenowe, w szczególności  istnienie podziemnych urządzeń, instalacji lub obiektów infrastrukturalnych;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niewypały, niewybuchy, zagrożenia tąpnięciami, wybuchem;</w:t>
      </w:r>
    </w:p>
    <w:p w:rsidR="00F702A4" w:rsidRDefault="00EF5F6E">
      <w:pPr>
        <w:numPr>
          <w:ilvl w:val="2"/>
          <w:numId w:val="79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wykopaliska archeologiczne, szkody górnicze, nieprzewidywalne </w:t>
      </w:r>
      <w:r w:rsidR="00395DA2">
        <w:rPr>
          <w:rFonts w:ascii="Verdana" w:hAnsi="Verdana"/>
          <w:sz w:val="20"/>
          <w:szCs w:val="20"/>
        </w:rPr>
        <w:t>na etapie zawierania Umowy</w:t>
      </w:r>
      <w:r w:rsidRPr="008C0BC8">
        <w:rPr>
          <w:rFonts w:ascii="Verdana" w:hAnsi="Verdana"/>
          <w:sz w:val="20"/>
          <w:szCs w:val="20"/>
        </w:rPr>
        <w:t>;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będące następstwem okoliczności leżących po stronie Zamawiającego, w szczególności:</w:t>
      </w:r>
    </w:p>
    <w:p w:rsidR="00F702A4" w:rsidRDefault="00EF5F6E">
      <w:pPr>
        <w:numPr>
          <w:ilvl w:val="2"/>
          <w:numId w:val="80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wstrzymanie realizacji umowy przez Zamawiającego;</w:t>
      </w:r>
    </w:p>
    <w:p w:rsidR="00F702A4" w:rsidRDefault="00EF5F6E">
      <w:pPr>
        <w:numPr>
          <w:ilvl w:val="2"/>
          <w:numId w:val="80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usunięcia błędów lub wprowadzenia zmian w dokumentacji projektowej lub dokumentacji technicznej urządzeń;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będące następstwem działania organów administracji, w szczególności: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przekroczenie określonych przez prawo terminów wydawania przez organy administracji decyzji, zezwoleń, uzgodnień z właścicielami urządzeń kolidujących z budową, itp.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odmowa wydania przez organy administracji wymaganych decyzji, zezwoleń, uzgodnień na skutek błędów w dokumentacji projektowej;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wydanie postanowienia o wstrzymaniu robót budowlanych, w przypadku o którym mowa w art. 50 ust. 1 ustawy Prawo budowane;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uzyskania wyroku sądowego lub innego orzeczenia sądu lub organu, którego konieczności nie przewidywano przy zawieraniu umowy;</w:t>
      </w:r>
    </w:p>
    <w:p w:rsidR="00F702A4" w:rsidRDefault="00EF5F6E">
      <w:pPr>
        <w:numPr>
          <w:ilvl w:val="2"/>
          <w:numId w:val="81"/>
        </w:numPr>
        <w:tabs>
          <w:tab w:val="clear" w:pos="1800"/>
        </w:tabs>
        <w:suppressAutoHyphens w:val="0"/>
        <w:spacing w:after="200" w:line="276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konieczność zaspokojenia roszczeń lub oczekiwań osób trzecich – w tym grup społecznych lub zawodowych nie artykułowanych lub niemożliwych do jednoznacznego określenia w chwili zawierania umowy.</w:t>
      </w:r>
    </w:p>
    <w:p w:rsidR="00F702A4" w:rsidRDefault="00EF5F6E">
      <w:pPr>
        <w:numPr>
          <w:ilvl w:val="1"/>
          <w:numId w:val="68"/>
        </w:numPr>
        <w:tabs>
          <w:tab w:val="clear" w:pos="108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inne przyczyny niezależne od Zamawiającego oraz wykonawcy skutkujące niemożliwością prowadzenia działań w celu wykonywania umowy.</w:t>
      </w:r>
    </w:p>
    <w:p w:rsidR="00F702A4" w:rsidRDefault="00742E29">
      <w:pPr>
        <w:suppressAutoHyphens w:val="0"/>
        <w:spacing w:after="20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W przypadku wystąpienia którejkolwiek z okoliczności wymienionych </w:t>
      </w:r>
      <w:r>
        <w:rPr>
          <w:rFonts w:ascii="Verdana" w:hAnsi="Verdana"/>
          <w:sz w:val="20"/>
          <w:szCs w:val="20"/>
        </w:rPr>
        <w:t>powyżej</w:t>
      </w:r>
      <w:r w:rsidRPr="008C0BC8">
        <w:rPr>
          <w:rFonts w:ascii="Verdana" w:hAnsi="Verdana"/>
          <w:sz w:val="20"/>
          <w:szCs w:val="20"/>
        </w:rPr>
        <w:t xml:space="preserve"> termin wykonania umowy może ulec odpowiedniemu przedłużeniu o czas niezbędny do zakończenia wykonywania jej przedmiotu w sposób należyty.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7.</w:t>
      </w:r>
      <w:r w:rsidRPr="008C0BC8">
        <w:rPr>
          <w:rFonts w:ascii="Verdana" w:hAnsi="Verdana"/>
          <w:sz w:val="20"/>
          <w:szCs w:val="20"/>
        </w:rPr>
        <w:tab/>
        <w:t>Zmiany podmiotowe</w:t>
      </w:r>
    </w:p>
    <w:p w:rsidR="00F702A4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lastRenderedPageBreak/>
        <w:t>kumulatywne przystąpienie do długu przez podmiot, który wykaże że nie zachodzą wobec niego przesłanki wykluczenia, które zamawiający wskazał wobec Wykonawcy.</w:t>
      </w:r>
    </w:p>
    <w:p w:rsidR="00F702A4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zastąpienie dotychczasowego wykonawcy innym podmiotem, który przejmując wszelkie obowiązki dotychczasowego wykonawcy wykona Umowę na warunkach nie gorszych oraz wykaże że nie zachodzą wobec niego przesłanki wykluczenia z postępowania i spełnia tak jak dotychczasowy wykonawca warunki udziału w postępowaniu.</w:t>
      </w:r>
    </w:p>
    <w:p w:rsidR="00F702A4" w:rsidRDefault="00EF5F6E">
      <w:pPr>
        <w:numPr>
          <w:ilvl w:val="0"/>
          <w:numId w:val="82"/>
        </w:numPr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zastąpienie dotychczasowego wykonawcy innym podmiotem, który przejmie szczegółowo wskazane obowiązki dotychczasowego wykonawcy wykona Umowę na warunkach nie gorszych oraz wykaże że nie zachodzą wobec niego przesłanki wykluczenia z postępowania, jeśli dotychczasowy wykonawca zgodzi się na potrącenie ze swojego wynagrodzenia kar umownych, a także na ponoszenie odpowiedzialności odszkodowawczej wobec zamawiającego i innych podmiotów, które poniosły szkodę wskutek nie wykonania lub nieprawidłowego wykonania obowiązków przez podmiot, który przejął obowiązki wykonawcy.</w:t>
      </w:r>
    </w:p>
    <w:p w:rsidR="00EF5F6E" w:rsidRPr="008C0BC8" w:rsidRDefault="00EF5F6E" w:rsidP="00EF5F6E">
      <w:pPr>
        <w:numPr>
          <w:ilvl w:val="0"/>
          <w:numId w:val="71"/>
        </w:numPr>
        <w:suppressAutoHyphens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Nie stanowi zmiany umowy w rozumieniu art. 144 ustawy Prawo zamówień publicznych w szczególności:</w:t>
      </w:r>
    </w:p>
    <w:p w:rsidR="00F702A4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 xml:space="preserve">zmiana danych związanych z obsługą administracyjno-organizacyjną Umowy, </w:t>
      </w:r>
    </w:p>
    <w:p w:rsidR="00F702A4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danych teleadresowych, zmiany osób wskazanych do kontaktów miedzy Stronami;</w:t>
      </w:r>
    </w:p>
    <w:p w:rsidR="00F702A4" w:rsidRDefault="00EF5F6E">
      <w:pPr>
        <w:numPr>
          <w:ilvl w:val="0"/>
          <w:numId w:val="83"/>
        </w:numPr>
        <w:tabs>
          <w:tab w:val="clear" w:pos="1440"/>
        </w:tabs>
        <w:suppressAutoHyphens w:val="0"/>
        <w:spacing w:after="20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zmiany pozostałych postanowień Umowy nie stanowiące treści oferty Wykonawcy.</w:t>
      </w:r>
    </w:p>
    <w:p w:rsidR="00EF5F6E" w:rsidRPr="008C0BC8" w:rsidRDefault="00EF5F6E" w:rsidP="00EF5F6E">
      <w:pPr>
        <w:spacing w:after="200"/>
        <w:jc w:val="both"/>
        <w:rPr>
          <w:rFonts w:ascii="Verdana" w:hAnsi="Verdana"/>
          <w:sz w:val="20"/>
          <w:szCs w:val="20"/>
        </w:rPr>
      </w:pPr>
      <w:r w:rsidRPr="008C0BC8">
        <w:rPr>
          <w:rFonts w:ascii="Verdana" w:hAnsi="Verdana"/>
          <w:sz w:val="20"/>
          <w:szCs w:val="20"/>
        </w:rPr>
        <w:t>11.</w:t>
      </w:r>
      <w:r w:rsidRPr="008C0BC8">
        <w:rPr>
          <w:rFonts w:ascii="Verdana" w:hAnsi="Verdana"/>
          <w:sz w:val="20"/>
          <w:szCs w:val="20"/>
        </w:rPr>
        <w:tab/>
        <w:t>Wykonawcy w żadnym innym wypadku niż wskazane w Umowie nie przysługuje roszczenie o zmianę Umowy w zakresie wynagrodzenia z tytułu zwiększonych lub dodatkowych kosztów wynikających z przedłużonego czasu wykonywania robót (w tym za tzw. przestój, utrzymanie zaplecza, pracowników, podwykonawców itp.). W żadnym wypadku nie przysługuje odszkodowanie za tego rodzaju koszty.</w:t>
      </w:r>
    </w:p>
    <w:p w:rsidR="00F265C7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§1</w:t>
      </w:r>
      <w:r w:rsidR="0019070D">
        <w:rPr>
          <w:rFonts w:ascii="Verdana" w:hAnsi="Verdana"/>
          <w:b/>
          <w:sz w:val="20"/>
          <w:szCs w:val="20"/>
        </w:rPr>
        <w:t>5</w:t>
      </w:r>
    </w:p>
    <w:p w:rsidR="0019070D" w:rsidRPr="00C630C9" w:rsidRDefault="0019070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Odpowiedzialność za szkody i ubezpieczenie</w:t>
      </w:r>
    </w:p>
    <w:p w:rsidR="00F702A4" w:rsidRDefault="00CF08DB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od dnia podpisania niniejszej umowy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:rsidR="00F702A4" w:rsidRDefault="00CF08DB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C630C9">
        <w:rPr>
          <w:rFonts w:ascii="Verdana" w:hAnsi="Verdana"/>
          <w:b/>
          <w:sz w:val="20"/>
          <w:szCs w:val="20"/>
        </w:rPr>
        <w:t>Wykonawca</w:t>
      </w:r>
      <w:r w:rsidRPr="00C630C9">
        <w:rPr>
          <w:rFonts w:ascii="Verdana" w:hAnsi="Verdana"/>
          <w:sz w:val="20"/>
          <w:szCs w:val="20"/>
        </w:rPr>
        <w:t xml:space="preserve"> ponosi odpowiedzialność za przestrzeganie przez zatrudnionych pracowników przepisów BHP, ppoż. oraz higieniczno - sanitarnych i porządkowych.</w:t>
      </w:r>
    </w:p>
    <w:p w:rsidR="00F702A4" w:rsidRDefault="007D0187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winien ubezpieczyć budowę i roboty z tytułu szkód, które mogą zaistnieć w związku z określonymi zdarzeniami losowymi oraz od odpowiedzialności cywilnej</w:t>
      </w:r>
      <w:r w:rsidR="0019070D">
        <w:rPr>
          <w:rFonts w:ascii="Verdana" w:hAnsi="Verdana"/>
          <w:sz w:val="20"/>
          <w:szCs w:val="20"/>
        </w:rPr>
        <w:t xml:space="preserve"> na kwotę nie niższą od </w:t>
      </w:r>
      <w:r w:rsidR="00281B3F">
        <w:rPr>
          <w:rFonts w:ascii="Verdana" w:hAnsi="Verdana"/>
          <w:sz w:val="20"/>
          <w:szCs w:val="20"/>
        </w:rPr>
        <w:t>100.000</w:t>
      </w:r>
      <w:r w:rsidR="0019070D">
        <w:rPr>
          <w:rFonts w:ascii="Verdana" w:hAnsi="Verdana"/>
          <w:sz w:val="20"/>
          <w:szCs w:val="20"/>
        </w:rPr>
        <w:t xml:space="preserve"> zł netto</w:t>
      </w:r>
      <w:r w:rsidRPr="007D0187">
        <w:rPr>
          <w:rFonts w:ascii="Verdana" w:hAnsi="Verdana"/>
          <w:sz w:val="20"/>
          <w:szCs w:val="20"/>
        </w:rPr>
        <w:t>.</w:t>
      </w:r>
      <w:r w:rsidR="003E67BD">
        <w:rPr>
          <w:rFonts w:ascii="Verdana" w:hAnsi="Verdana"/>
          <w:sz w:val="20"/>
          <w:szCs w:val="20"/>
        </w:rPr>
        <w:t xml:space="preserve"> </w:t>
      </w:r>
      <w:r w:rsidRPr="007D0187">
        <w:rPr>
          <w:rFonts w:ascii="Verdana" w:hAnsi="Verdana"/>
          <w:sz w:val="20"/>
          <w:szCs w:val="20"/>
        </w:rPr>
        <w:t>Ubezpieczeniu podlegają w szczególności:</w:t>
      </w:r>
    </w:p>
    <w:p w:rsidR="00F702A4" w:rsidRDefault="007D0187">
      <w:pPr>
        <w:numPr>
          <w:ilvl w:val="0"/>
          <w:numId w:val="89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roboty, obiekty budowlane, urządzenia oraz wszelkie mienie ruchome związane bezpośrednio z wykonywaniem robót – od ognia, huraganu, powodzi i innych zdarzeń losowych.</w:t>
      </w:r>
    </w:p>
    <w:p w:rsidR="00F702A4" w:rsidRDefault="007D0187">
      <w:pPr>
        <w:numPr>
          <w:ilvl w:val="0"/>
          <w:numId w:val="89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odpowiedzialność cywilna za szkody oraz następstwa nieszczęśliwych wypadków pracowników i osób trzecich, a powstałe w związku z prowadzonymi robotami budowlanymi, w tym także ruchem pojazdów mechanicznych.</w:t>
      </w:r>
    </w:p>
    <w:p w:rsidR="00F702A4" w:rsidRDefault="007D0187">
      <w:pPr>
        <w:numPr>
          <w:ilvl w:val="0"/>
          <w:numId w:val="85"/>
        </w:numPr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Jeżeli Wykonawca nie dopełni zobowiązania ubezpieczenia budowy i robót działa na własne ryzyko i odpowiedzialność.</w:t>
      </w:r>
    </w:p>
    <w:p w:rsidR="00F265C7" w:rsidRPr="00C630C9" w:rsidRDefault="00F265C7">
      <w:pPr>
        <w:jc w:val="both"/>
        <w:rPr>
          <w:rFonts w:ascii="Verdana" w:hAnsi="Verdana"/>
          <w:sz w:val="20"/>
          <w:szCs w:val="20"/>
        </w:rPr>
      </w:pPr>
    </w:p>
    <w:p w:rsidR="000D212D" w:rsidRDefault="007D01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b/>
          <w:sz w:val="20"/>
          <w:szCs w:val="20"/>
        </w:rPr>
        <w:t>§</w:t>
      </w:r>
      <w:r w:rsidR="0019070D">
        <w:rPr>
          <w:rFonts w:ascii="Verdana" w:hAnsi="Verdana"/>
          <w:b/>
          <w:sz w:val="20"/>
          <w:szCs w:val="20"/>
        </w:rPr>
        <w:t>16</w:t>
      </w:r>
    </w:p>
    <w:p w:rsidR="00F265C7" w:rsidRPr="00C630C9" w:rsidRDefault="000D212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lastRenderedPageBreak/>
        <w:t>W sprawach nieuregulowanych postanowieniami niniejszej umowy maja zastosowanie przepisy Kodeksu cywilnego i ustawy Prawo zamówień Publicznych.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powstania sporu na tle wykonania niniejszej umowy o wykonanie robót w sprawie zamówienia publicznego </w:t>
      </w:r>
      <w:r w:rsidRPr="007D0187">
        <w:rPr>
          <w:rFonts w:ascii="Verdana" w:hAnsi="Verdana"/>
          <w:b/>
          <w:sz w:val="20"/>
          <w:szCs w:val="20"/>
        </w:rPr>
        <w:t>Wykonawca jest zobowiązany przede wszystkim do wyczerpania drogi postępowania reklamacyjnego.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Reklamację wykonuje się przez skierowanie </w:t>
      </w:r>
      <w:r w:rsidRPr="007D0187">
        <w:rPr>
          <w:rFonts w:ascii="Verdana" w:hAnsi="Verdana"/>
          <w:b/>
          <w:sz w:val="20"/>
          <w:szCs w:val="20"/>
        </w:rPr>
        <w:t>konkretnego roszczenia do Zamawiającego</w:t>
      </w:r>
      <w:r w:rsidRPr="007D0187">
        <w:rPr>
          <w:rFonts w:ascii="Verdana" w:hAnsi="Verdana"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Zamawiający ma obowiązek </w:t>
      </w:r>
      <w:r w:rsidRPr="007D0187">
        <w:rPr>
          <w:rFonts w:ascii="Verdana" w:hAnsi="Verdana"/>
          <w:b/>
          <w:sz w:val="20"/>
          <w:szCs w:val="20"/>
        </w:rPr>
        <w:t>do pisemnego ustosunkowania</w:t>
      </w:r>
      <w:r w:rsidRPr="007D0187">
        <w:rPr>
          <w:rFonts w:ascii="Verdana" w:hAnsi="Verdana"/>
          <w:sz w:val="20"/>
          <w:szCs w:val="20"/>
        </w:rPr>
        <w:t xml:space="preserve"> się do zgłoszonego przez Wykonawcę roszczenia </w:t>
      </w:r>
      <w:r w:rsidRPr="007D0187">
        <w:rPr>
          <w:rFonts w:ascii="Verdana" w:hAnsi="Verdana"/>
          <w:b/>
          <w:sz w:val="20"/>
          <w:szCs w:val="20"/>
        </w:rPr>
        <w:t>w terminie 21 dni od daty zgłoszenia roszczenia</w:t>
      </w:r>
      <w:r w:rsidRPr="007D0187">
        <w:rPr>
          <w:rFonts w:ascii="Verdana" w:hAnsi="Verdana"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 razie odmowy przez Zamawiającego uznania roszczenia Wykonawcy, względnie nieudzielania odpowiedzi na roszczenia w terminie, o którym mowa w ust. 3 Wykonawca </w:t>
      </w:r>
      <w:r w:rsidRPr="007D0187">
        <w:rPr>
          <w:rFonts w:ascii="Verdana" w:hAnsi="Verdana"/>
          <w:b/>
          <w:sz w:val="20"/>
          <w:szCs w:val="20"/>
        </w:rPr>
        <w:t>uprawniony jest do wystąpienia na drogę sądową</w:t>
      </w:r>
      <w:r w:rsidRPr="007D0187">
        <w:rPr>
          <w:rFonts w:ascii="Verdana" w:hAnsi="Verdana"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Właściwymi do rozpatrywania sporów wynikłych na tle realizacji niniejszej umowy </w:t>
      </w:r>
      <w:r w:rsidRPr="007D0187">
        <w:rPr>
          <w:rFonts w:ascii="Verdana" w:hAnsi="Verdana"/>
          <w:b/>
          <w:sz w:val="20"/>
          <w:szCs w:val="20"/>
        </w:rPr>
        <w:t>są sądy powszechne</w:t>
      </w:r>
      <w:r w:rsidR="000D212D">
        <w:rPr>
          <w:rFonts w:ascii="Verdana" w:hAnsi="Verdana"/>
          <w:b/>
          <w:sz w:val="20"/>
          <w:szCs w:val="20"/>
        </w:rPr>
        <w:t xml:space="preserve"> właściwe dla siedziby Zamawiającego</w:t>
      </w:r>
      <w:r w:rsidRPr="007D0187">
        <w:rPr>
          <w:rFonts w:ascii="Verdana" w:hAnsi="Verdana"/>
          <w:b/>
          <w:sz w:val="20"/>
          <w:szCs w:val="20"/>
        </w:rPr>
        <w:t>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Wykonawca winien powiadomić na piśmie Zamawiającego o zmianie siedziby firmy bądź adresu zamieszkania.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Jeżeli w trakcie trwania okresu trwania gwarancji lub rękojmi, Wykonawca nie przedstawi zmienionego adresu zamieszkania bądź adresu siedziby firmy, niż zadeklarowany w ofercie, doręczenie wezwania do naprawy gwarancyjnej uznaje się za skutecznie doręczone.</w:t>
      </w:r>
    </w:p>
    <w:p w:rsidR="00F702A4" w:rsidRDefault="007D0187">
      <w:pPr>
        <w:numPr>
          <w:ilvl w:val="0"/>
          <w:numId w:val="87"/>
        </w:numPr>
        <w:tabs>
          <w:tab w:val="clear" w:pos="72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 xml:space="preserve">Umowę sporządzono w </w:t>
      </w:r>
      <w:r w:rsidRPr="007D0187">
        <w:rPr>
          <w:rFonts w:ascii="Verdana" w:hAnsi="Verdana"/>
          <w:b/>
          <w:sz w:val="20"/>
          <w:szCs w:val="20"/>
        </w:rPr>
        <w:t xml:space="preserve">4 </w:t>
      </w:r>
      <w:r w:rsidRPr="007D0187">
        <w:rPr>
          <w:rFonts w:ascii="Verdana" w:hAnsi="Verdana"/>
          <w:sz w:val="20"/>
          <w:szCs w:val="20"/>
        </w:rPr>
        <w:t xml:space="preserve">jednobrzmiących egzemplarzach,  </w:t>
      </w:r>
      <w:r w:rsidRPr="007D0187">
        <w:rPr>
          <w:rFonts w:ascii="Verdana" w:hAnsi="Verdana"/>
          <w:b/>
          <w:sz w:val="20"/>
          <w:szCs w:val="20"/>
        </w:rPr>
        <w:t>3 dla Zamawiającego  i jeden dla Wykonawcy.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702A4" w:rsidRDefault="007D0187">
      <w:pPr>
        <w:pStyle w:val="Nagwek3"/>
        <w:numPr>
          <w:ilvl w:val="0"/>
          <w:numId w:val="0"/>
        </w:numPr>
        <w:ind w:left="720" w:hanging="720"/>
        <w:jc w:val="left"/>
        <w:rPr>
          <w:rFonts w:ascii="Verdana" w:hAnsi="Verdana"/>
          <w:sz w:val="20"/>
        </w:rPr>
      </w:pPr>
      <w:r w:rsidRPr="007D0187">
        <w:rPr>
          <w:rFonts w:ascii="Verdana" w:hAnsi="Verdana"/>
          <w:b w:val="0"/>
          <w:sz w:val="20"/>
        </w:rPr>
        <w:t>Załączniki:</w:t>
      </w:r>
    </w:p>
    <w:p w:rsidR="00F702A4" w:rsidRDefault="007D0187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7D0187">
        <w:rPr>
          <w:rFonts w:ascii="Verdana" w:hAnsi="Verdana"/>
          <w:b w:val="0"/>
          <w:sz w:val="20"/>
        </w:rPr>
        <w:t>Oferta Wykonawcy;</w:t>
      </w:r>
    </w:p>
    <w:p w:rsidR="00F702A4" w:rsidRPr="004120FE" w:rsidRDefault="008B4A46" w:rsidP="004120FE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SOPZ oraz PFU</w:t>
      </w:r>
    </w:p>
    <w:p w:rsidR="00F702A4" w:rsidRDefault="003B5B98">
      <w:pPr>
        <w:pStyle w:val="Nagwek3"/>
        <w:numPr>
          <w:ilvl w:val="2"/>
          <w:numId w:val="34"/>
        </w:numPr>
        <w:jc w:val="left"/>
        <w:rPr>
          <w:rFonts w:ascii="Verdana" w:hAnsi="Verdana"/>
          <w:b w:val="0"/>
          <w:sz w:val="20"/>
        </w:rPr>
      </w:pPr>
      <w:r w:rsidRPr="003B5B98">
        <w:rPr>
          <w:rFonts w:ascii="Verdana" w:hAnsi="Verdana"/>
          <w:b w:val="0"/>
          <w:sz w:val="20"/>
        </w:rPr>
        <w:t>Dokument potwierdzający wniesienie zabezpieczenia należytego wykonania umowy</w:t>
      </w:r>
      <w:r w:rsidR="001E197B">
        <w:rPr>
          <w:rFonts w:ascii="Verdana" w:hAnsi="Verdana"/>
          <w:b w:val="0"/>
          <w:sz w:val="20"/>
        </w:rPr>
        <w:t xml:space="preserve"> (jeśli dotyczy)</w:t>
      </w:r>
      <w:r w:rsidRPr="003B5B98">
        <w:rPr>
          <w:rFonts w:ascii="Verdana" w:hAnsi="Verdana"/>
          <w:b w:val="0"/>
          <w:sz w:val="20"/>
        </w:rPr>
        <w:t>.</w:t>
      </w:r>
    </w:p>
    <w:p w:rsidR="009F7EA3" w:rsidRPr="009F7EA3" w:rsidRDefault="009F7EA3" w:rsidP="009F7EA3">
      <w:pPr>
        <w:pStyle w:val="Akapitzlist"/>
        <w:numPr>
          <w:ilvl w:val="2"/>
          <w:numId w:val="34"/>
        </w:numPr>
      </w:pPr>
      <w:r>
        <w:t xml:space="preserve">Zestawienie rzeczowo – finansowe </w:t>
      </w:r>
    </w:p>
    <w:p w:rsidR="00F702A4" w:rsidRDefault="00F702A4"/>
    <w:p w:rsidR="00F702A4" w:rsidRDefault="007D0187">
      <w:pPr>
        <w:pStyle w:val="Nagwek3"/>
        <w:numPr>
          <w:ilvl w:val="8"/>
          <w:numId w:val="34"/>
        </w:numPr>
        <w:jc w:val="left"/>
        <w:rPr>
          <w:rFonts w:ascii="Verdana" w:hAnsi="Verdana"/>
          <w:sz w:val="20"/>
        </w:rPr>
      </w:pPr>
      <w:r w:rsidRPr="007D0187">
        <w:rPr>
          <w:rFonts w:ascii="Verdana" w:hAnsi="Verdana"/>
          <w:sz w:val="20"/>
        </w:rPr>
        <w:t xml:space="preserve">           WYKONAWCA</w:t>
      </w:r>
      <w:r w:rsidRPr="007D0187">
        <w:rPr>
          <w:rFonts w:ascii="Verdana" w:eastAsia="Arial Black" w:hAnsi="Verdana"/>
          <w:sz w:val="20"/>
        </w:rPr>
        <w:t xml:space="preserve">                                                                </w:t>
      </w:r>
      <w:r w:rsidRPr="007D0187">
        <w:rPr>
          <w:rFonts w:ascii="Verdana" w:hAnsi="Verdana"/>
          <w:sz w:val="20"/>
        </w:rPr>
        <w:t>ZAMAWIAJĄCY</w:t>
      </w: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D345CD" w:rsidRPr="00C630C9" w:rsidRDefault="00D345CD">
      <w:pPr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F265C7" w:rsidRPr="00C630C9" w:rsidRDefault="00F265C7">
      <w:pPr>
        <w:rPr>
          <w:rFonts w:ascii="Verdana" w:hAnsi="Verdana"/>
          <w:sz w:val="20"/>
          <w:szCs w:val="20"/>
        </w:rPr>
      </w:pPr>
    </w:p>
    <w:p w:rsidR="008450E1" w:rsidRPr="00C630C9" w:rsidRDefault="007D0187" w:rsidP="006A1EF1">
      <w:pPr>
        <w:rPr>
          <w:rFonts w:ascii="Verdana" w:hAnsi="Verdana"/>
          <w:sz w:val="20"/>
          <w:szCs w:val="20"/>
        </w:rPr>
      </w:pPr>
      <w:r w:rsidRPr="007D0187">
        <w:rPr>
          <w:rFonts w:ascii="Verdana" w:hAnsi="Verdana"/>
          <w:sz w:val="20"/>
          <w:szCs w:val="20"/>
        </w:rPr>
        <w:t>.................................................                            .............................................</w:t>
      </w:r>
      <w:r w:rsidRPr="007D0187">
        <w:rPr>
          <w:rFonts w:ascii="Verdana" w:hAnsi="Verdana"/>
          <w:b/>
          <w:sz w:val="20"/>
          <w:szCs w:val="20"/>
        </w:rPr>
        <w:t xml:space="preserve">         </w:t>
      </w:r>
    </w:p>
    <w:sectPr w:rsidR="008450E1" w:rsidRPr="00C630C9" w:rsidSect="003B5B98">
      <w:footerReference w:type="default" r:id="rId7"/>
      <w:pgSz w:w="11906" w:h="16838"/>
      <w:pgMar w:top="1135" w:right="1106" w:bottom="851" w:left="1418" w:header="708" w:footer="284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74" w:rsidRDefault="00F22E74">
      <w:r>
        <w:separator/>
      </w:r>
    </w:p>
  </w:endnote>
  <w:endnote w:type="continuationSeparator" w:id="0">
    <w:p w:rsidR="00F22E74" w:rsidRDefault="00F2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74" w:rsidRDefault="00F22E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74" w:rsidRDefault="00F22E74">
      <w:r>
        <w:separator/>
      </w:r>
    </w:p>
  </w:footnote>
  <w:footnote w:type="continuationSeparator" w:id="0">
    <w:p w:rsidR="00F22E74" w:rsidRDefault="00F22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BE852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5A5858C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EEA2831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277869D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967A514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">
    <w:nsid w:val="00000013"/>
    <w:multiLevelType w:val="singleLevel"/>
    <w:tmpl w:val="D980BEC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BC8021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474A24"/>
    <w:multiLevelType w:val="hybridMultilevel"/>
    <w:tmpl w:val="F70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1C06317"/>
    <w:multiLevelType w:val="hybridMultilevel"/>
    <w:tmpl w:val="5DF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1972A5"/>
    <w:multiLevelType w:val="hybridMultilevel"/>
    <w:tmpl w:val="C794EE94"/>
    <w:lvl w:ilvl="0" w:tplc="494A0AB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46C45B5"/>
    <w:multiLevelType w:val="hybridMultilevel"/>
    <w:tmpl w:val="E7D6A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90B239C"/>
    <w:multiLevelType w:val="hybridMultilevel"/>
    <w:tmpl w:val="8E782F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05D7B85"/>
    <w:multiLevelType w:val="hybridMultilevel"/>
    <w:tmpl w:val="CE74AF94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109C5D6C"/>
    <w:multiLevelType w:val="hybridMultilevel"/>
    <w:tmpl w:val="6DACE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AE1B51"/>
    <w:multiLevelType w:val="hybridMultilevel"/>
    <w:tmpl w:val="34FA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89797C"/>
    <w:multiLevelType w:val="hybridMultilevel"/>
    <w:tmpl w:val="A74CA1C0"/>
    <w:lvl w:ilvl="0" w:tplc="28D2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56C7275"/>
    <w:multiLevelType w:val="hybridMultilevel"/>
    <w:tmpl w:val="7700BFE0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5">
    <w:nsid w:val="1A962C25"/>
    <w:multiLevelType w:val="hybridMultilevel"/>
    <w:tmpl w:val="AB98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7209D8"/>
    <w:multiLevelType w:val="multilevel"/>
    <w:tmpl w:val="AB8CC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E6C4D7C"/>
    <w:multiLevelType w:val="multilevel"/>
    <w:tmpl w:val="BD66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nsid w:val="1EC945C3"/>
    <w:multiLevelType w:val="multilevel"/>
    <w:tmpl w:val="3E98C5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1F7618A9"/>
    <w:multiLevelType w:val="hybridMultilevel"/>
    <w:tmpl w:val="7F648FB8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1F2753D"/>
    <w:multiLevelType w:val="hybridMultilevel"/>
    <w:tmpl w:val="0D6A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33027"/>
    <w:multiLevelType w:val="hybridMultilevel"/>
    <w:tmpl w:val="95263988"/>
    <w:lvl w:ilvl="0" w:tplc="28D272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B48DD"/>
    <w:multiLevelType w:val="multilevel"/>
    <w:tmpl w:val="187CD3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2A901134"/>
    <w:multiLevelType w:val="hybridMultilevel"/>
    <w:tmpl w:val="333874BE"/>
    <w:lvl w:ilvl="0" w:tplc="04150011">
      <w:start w:val="1"/>
      <w:numFmt w:val="decimal"/>
      <w:lvlText w:val="%1)"/>
      <w:lvlJc w:val="left"/>
      <w:pPr>
        <w:ind w:left="79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E6308A"/>
    <w:multiLevelType w:val="hybridMultilevel"/>
    <w:tmpl w:val="B3DEEDF2"/>
    <w:lvl w:ilvl="0" w:tplc="39B0A50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142937"/>
    <w:multiLevelType w:val="singleLevel"/>
    <w:tmpl w:val="B48CCE44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>
    <w:nsid w:val="37CD70F8"/>
    <w:multiLevelType w:val="hybridMultilevel"/>
    <w:tmpl w:val="71C2B49A"/>
    <w:lvl w:ilvl="0" w:tplc="28D272D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EB10F4"/>
    <w:multiLevelType w:val="multilevel"/>
    <w:tmpl w:val="890ADD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6" w:hanging="2160"/>
      </w:pPr>
      <w:rPr>
        <w:rFonts w:hint="default"/>
      </w:rPr>
    </w:lvl>
  </w:abstractNum>
  <w:abstractNum w:abstractNumId="49">
    <w:nsid w:val="3E3C32B6"/>
    <w:multiLevelType w:val="hybridMultilevel"/>
    <w:tmpl w:val="F2008836"/>
    <w:lvl w:ilvl="0" w:tplc="1AE4140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EBB416A"/>
    <w:multiLevelType w:val="multilevel"/>
    <w:tmpl w:val="FB1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3F0F6972"/>
    <w:multiLevelType w:val="hybridMultilevel"/>
    <w:tmpl w:val="F65847F2"/>
    <w:name w:val="WW8Num32"/>
    <w:lvl w:ilvl="0" w:tplc="2220982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01399A"/>
    <w:multiLevelType w:val="singleLevel"/>
    <w:tmpl w:val="FC947CE2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3">
    <w:nsid w:val="43654503"/>
    <w:multiLevelType w:val="multilevel"/>
    <w:tmpl w:val="882A1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>
    <w:nsid w:val="449C669B"/>
    <w:multiLevelType w:val="hybridMultilevel"/>
    <w:tmpl w:val="4A4E0E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5C13337"/>
    <w:multiLevelType w:val="singleLevel"/>
    <w:tmpl w:val="D45A2FA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6">
    <w:nsid w:val="46F42FF6"/>
    <w:multiLevelType w:val="multilevel"/>
    <w:tmpl w:val="7BF4C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A747F2"/>
    <w:multiLevelType w:val="singleLevel"/>
    <w:tmpl w:val="BF28E512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8">
    <w:nsid w:val="4AB430CD"/>
    <w:multiLevelType w:val="hybridMultilevel"/>
    <w:tmpl w:val="D5CED39C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C517D7"/>
    <w:multiLevelType w:val="hybridMultilevel"/>
    <w:tmpl w:val="A1A6E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DF21C4"/>
    <w:multiLevelType w:val="multilevel"/>
    <w:tmpl w:val="17B26F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4E1C58B8"/>
    <w:multiLevelType w:val="hybridMultilevel"/>
    <w:tmpl w:val="AB7E7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E2D521C"/>
    <w:multiLevelType w:val="multilevel"/>
    <w:tmpl w:val="6C1AB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3">
    <w:nsid w:val="50731836"/>
    <w:multiLevelType w:val="singleLevel"/>
    <w:tmpl w:val="EBCEF99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4">
    <w:nsid w:val="52067656"/>
    <w:multiLevelType w:val="hybridMultilevel"/>
    <w:tmpl w:val="5BCA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6402F4"/>
    <w:multiLevelType w:val="hybridMultilevel"/>
    <w:tmpl w:val="E80A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3356375"/>
    <w:multiLevelType w:val="singleLevel"/>
    <w:tmpl w:val="BA5E1964"/>
    <w:lvl w:ilvl="0">
      <w:start w:val="5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8">
    <w:nsid w:val="55474C98"/>
    <w:multiLevelType w:val="hybridMultilevel"/>
    <w:tmpl w:val="851E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614992"/>
    <w:multiLevelType w:val="multilevel"/>
    <w:tmpl w:val="C6C02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>
    <w:nsid w:val="598D2CD8"/>
    <w:multiLevelType w:val="hybridMultilevel"/>
    <w:tmpl w:val="0B506822"/>
    <w:lvl w:ilvl="0" w:tplc="83C6D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A4C68A5"/>
    <w:multiLevelType w:val="hybridMultilevel"/>
    <w:tmpl w:val="903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F6597"/>
    <w:multiLevelType w:val="singleLevel"/>
    <w:tmpl w:val="1CC4D72A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3">
    <w:nsid w:val="5C365D01"/>
    <w:multiLevelType w:val="multilevel"/>
    <w:tmpl w:val="F1BE8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4">
    <w:nsid w:val="5E287C48"/>
    <w:multiLevelType w:val="hybridMultilevel"/>
    <w:tmpl w:val="60D676AE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5">
    <w:nsid w:val="5ED136EA"/>
    <w:multiLevelType w:val="hybridMultilevel"/>
    <w:tmpl w:val="CD98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793A4D"/>
    <w:multiLevelType w:val="hybridMultilevel"/>
    <w:tmpl w:val="B56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B6D6F"/>
    <w:multiLevelType w:val="singleLevel"/>
    <w:tmpl w:val="5A58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</w:abstractNum>
  <w:abstractNum w:abstractNumId="78">
    <w:nsid w:val="64096BEC"/>
    <w:multiLevelType w:val="hybridMultilevel"/>
    <w:tmpl w:val="882E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9C2E4D"/>
    <w:multiLevelType w:val="hybridMultilevel"/>
    <w:tmpl w:val="14FE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B174D4"/>
    <w:multiLevelType w:val="hybridMultilevel"/>
    <w:tmpl w:val="F85C7A7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E724AF3"/>
    <w:multiLevelType w:val="singleLevel"/>
    <w:tmpl w:val="41C0E3DA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2">
    <w:nsid w:val="70983E6B"/>
    <w:multiLevelType w:val="hybridMultilevel"/>
    <w:tmpl w:val="ACBE97A2"/>
    <w:lvl w:ilvl="0" w:tplc="CE2AD274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20A44EE"/>
    <w:multiLevelType w:val="hybridMultilevel"/>
    <w:tmpl w:val="504615A6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73BA70F4"/>
    <w:multiLevelType w:val="hybridMultilevel"/>
    <w:tmpl w:val="27321F8C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749A17C4"/>
    <w:multiLevelType w:val="hybridMultilevel"/>
    <w:tmpl w:val="04800DA0"/>
    <w:lvl w:ilvl="0" w:tplc="1F426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001CDE"/>
    <w:multiLevelType w:val="hybridMultilevel"/>
    <w:tmpl w:val="30BA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99642EC"/>
    <w:multiLevelType w:val="hybridMultilevel"/>
    <w:tmpl w:val="AF967F6A"/>
    <w:lvl w:ilvl="0" w:tplc="78EEAB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7B9B4D63"/>
    <w:multiLevelType w:val="hybridMultilevel"/>
    <w:tmpl w:val="D25EF9C8"/>
    <w:lvl w:ilvl="0" w:tplc="8A64C4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BF42156"/>
    <w:multiLevelType w:val="hybridMultilevel"/>
    <w:tmpl w:val="9BA6E026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D4ACCE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7C4D6652"/>
    <w:multiLevelType w:val="multilevel"/>
    <w:tmpl w:val="982C4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1">
    <w:nsid w:val="7ECC2CD1"/>
    <w:multiLevelType w:val="hybridMultilevel"/>
    <w:tmpl w:val="0A88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77"/>
  </w:num>
  <w:num w:numId="26">
    <w:abstractNumId w:val="51"/>
  </w:num>
  <w:num w:numId="27">
    <w:abstractNumId w:val="63"/>
  </w:num>
  <w:num w:numId="28">
    <w:abstractNumId w:val="36"/>
  </w:num>
  <w:num w:numId="29">
    <w:abstractNumId w:val="90"/>
  </w:num>
  <w:num w:numId="30">
    <w:abstractNumId w:val="70"/>
  </w:num>
  <w:num w:numId="31">
    <w:abstractNumId w:val="56"/>
  </w:num>
  <w:num w:numId="32">
    <w:abstractNumId w:val="58"/>
  </w:num>
  <w:num w:numId="33">
    <w:abstractNumId w:val="42"/>
  </w:num>
  <w:num w:numId="34">
    <w:abstractNumId w:val="73"/>
  </w:num>
  <w:num w:numId="35">
    <w:abstractNumId w:val="43"/>
  </w:num>
  <w:num w:numId="36">
    <w:abstractNumId w:val="79"/>
  </w:num>
  <w:num w:numId="37">
    <w:abstractNumId w:val="35"/>
  </w:num>
  <w:num w:numId="38">
    <w:abstractNumId w:val="91"/>
  </w:num>
  <w:num w:numId="39">
    <w:abstractNumId w:val="61"/>
  </w:num>
  <w:num w:numId="40">
    <w:abstractNumId w:val="38"/>
  </w:num>
  <w:num w:numId="41">
    <w:abstractNumId w:val="48"/>
  </w:num>
  <w:num w:numId="42">
    <w:abstractNumId w:val="41"/>
  </w:num>
  <w:num w:numId="43">
    <w:abstractNumId w:val="60"/>
  </w:num>
  <w:num w:numId="44">
    <w:abstractNumId w:val="71"/>
  </w:num>
  <w:num w:numId="45">
    <w:abstractNumId w:val="25"/>
  </w:num>
  <w:num w:numId="46">
    <w:abstractNumId w:val="75"/>
  </w:num>
  <w:num w:numId="47">
    <w:abstractNumId w:val="44"/>
  </w:num>
  <w:num w:numId="48">
    <w:abstractNumId w:val="68"/>
  </w:num>
  <w:num w:numId="49">
    <w:abstractNumId w:val="59"/>
  </w:num>
  <w:num w:numId="50">
    <w:abstractNumId w:val="86"/>
  </w:num>
  <w:num w:numId="51">
    <w:abstractNumId w:val="55"/>
    <w:lvlOverride w:ilvl="0">
      <w:startOverride w:val="1"/>
    </w:lvlOverride>
  </w:num>
  <w:num w:numId="52">
    <w:abstractNumId w:val="72"/>
    <w:lvlOverride w:ilvl="0">
      <w:startOverride w:val="5"/>
    </w:lvlOverride>
  </w:num>
  <w:num w:numId="53">
    <w:abstractNumId w:val="81"/>
    <w:lvlOverride w:ilvl="0">
      <w:startOverride w:val="9"/>
    </w:lvlOverride>
  </w:num>
  <w:num w:numId="54">
    <w:abstractNumId w:val="78"/>
  </w:num>
  <w:num w:numId="55">
    <w:abstractNumId w:val="64"/>
  </w:num>
  <w:num w:numId="56">
    <w:abstractNumId w:val="74"/>
  </w:num>
  <w:num w:numId="57">
    <w:abstractNumId w:val="65"/>
  </w:num>
  <w:num w:numId="58">
    <w:abstractNumId w:val="34"/>
  </w:num>
  <w:num w:numId="59">
    <w:abstractNumId w:val="52"/>
    <w:lvlOverride w:ilvl="0">
      <w:startOverride w:val="2"/>
    </w:lvlOverride>
  </w:num>
  <w:num w:numId="60">
    <w:abstractNumId w:val="46"/>
    <w:lvlOverride w:ilvl="0">
      <w:startOverride w:val="3"/>
    </w:lvlOverride>
  </w:num>
  <w:num w:numId="61">
    <w:abstractNumId w:val="57"/>
    <w:lvlOverride w:ilvl="0">
      <w:startOverride w:val="4"/>
    </w:lvlOverride>
  </w:num>
  <w:num w:numId="62">
    <w:abstractNumId w:val="67"/>
    <w:lvlOverride w:ilvl="0">
      <w:startOverride w:val="5"/>
    </w:lvlOverride>
  </w:num>
  <w:num w:numId="63">
    <w:abstractNumId w:val="24"/>
  </w:num>
  <w:num w:numId="64">
    <w:abstractNumId w:val="69"/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</w:num>
  <w:num w:numId="69">
    <w:abstractNumId w:val="88"/>
  </w:num>
  <w:num w:numId="70">
    <w:abstractNumId w:val="29"/>
  </w:num>
  <w:num w:numId="71">
    <w:abstractNumId w:val="45"/>
  </w:num>
  <w:num w:numId="72">
    <w:abstractNumId w:val="27"/>
  </w:num>
  <w:num w:numId="73">
    <w:abstractNumId w:val="33"/>
  </w:num>
  <w:num w:numId="74">
    <w:abstractNumId w:val="26"/>
  </w:num>
  <w:num w:numId="75">
    <w:abstractNumId w:val="53"/>
  </w:num>
  <w:num w:numId="76">
    <w:abstractNumId w:val="28"/>
  </w:num>
  <w:num w:numId="77">
    <w:abstractNumId w:val="32"/>
  </w:num>
  <w:num w:numId="78">
    <w:abstractNumId w:val="39"/>
  </w:num>
  <w:num w:numId="79">
    <w:abstractNumId w:val="30"/>
  </w:num>
  <w:num w:numId="80">
    <w:abstractNumId w:val="84"/>
  </w:num>
  <w:num w:numId="81">
    <w:abstractNumId w:val="83"/>
  </w:num>
  <w:num w:numId="82">
    <w:abstractNumId w:val="54"/>
  </w:num>
  <w:num w:numId="83">
    <w:abstractNumId w:val="87"/>
  </w:num>
  <w:num w:numId="84">
    <w:abstractNumId w:val="82"/>
  </w:num>
  <w:num w:numId="85">
    <w:abstractNumId w:val="37"/>
  </w:num>
  <w:num w:numId="86">
    <w:abstractNumId w:val="47"/>
  </w:num>
  <w:num w:numId="87">
    <w:abstractNumId w:val="50"/>
  </w:num>
  <w:num w:numId="88">
    <w:abstractNumId w:val="76"/>
  </w:num>
  <w:num w:numId="89">
    <w:abstractNumId w:val="62"/>
  </w:num>
  <w:num w:numId="90">
    <w:abstractNumId w:val="85"/>
  </w:num>
  <w:num w:numId="91">
    <w:abstractNumId w:val="31"/>
  </w:num>
  <w:num w:numId="92">
    <w:abstractNumId w:val="49"/>
  </w:num>
  <w:num w:numId="93">
    <w:abstractNumId w:val="6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65C7"/>
    <w:rsid w:val="00001E34"/>
    <w:rsid w:val="000029EE"/>
    <w:rsid w:val="0000330A"/>
    <w:rsid w:val="00005F69"/>
    <w:rsid w:val="00021C4A"/>
    <w:rsid w:val="00034964"/>
    <w:rsid w:val="0003626A"/>
    <w:rsid w:val="000462B6"/>
    <w:rsid w:val="00052351"/>
    <w:rsid w:val="00054C35"/>
    <w:rsid w:val="00062668"/>
    <w:rsid w:val="000B4934"/>
    <w:rsid w:val="000B77FA"/>
    <w:rsid w:val="000D212D"/>
    <w:rsid w:val="000E662B"/>
    <w:rsid w:val="001028FC"/>
    <w:rsid w:val="001234BC"/>
    <w:rsid w:val="001308CD"/>
    <w:rsid w:val="00130D0E"/>
    <w:rsid w:val="001477E1"/>
    <w:rsid w:val="001703AB"/>
    <w:rsid w:val="00175E64"/>
    <w:rsid w:val="00186ED4"/>
    <w:rsid w:val="0019070D"/>
    <w:rsid w:val="00193E84"/>
    <w:rsid w:val="001C05C4"/>
    <w:rsid w:val="001C5BA0"/>
    <w:rsid w:val="001C5D88"/>
    <w:rsid w:val="001D3097"/>
    <w:rsid w:val="001E197B"/>
    <w:rsid w:val="001F5DFC"/>
    <w:rsid w:val="00203B8D"/>
    <w:rsid w:val="00203C79"/>
    <w:rsid w:val="00205E94"/>
    <w:rsid w:val="00207FF5"/>
    <w:rsid w:val="0021675C"/>
    <w:rsid w:val="0021715E"/>
    <w:rsid w:val="00226E5B"/>
    <w:rsid w:val="00247319"/>
    <w:rsid w:val="0027429B"/>
    <w:rsid w:val="00281B3F"/>
    <w:rsid w:val="00284266"/>
    <w:rsid w:val="00287342"/>
    <w:rsid w:val="002C5A89"/>
    <w:rsid w:val="002D028D"/>
    <w:rsid w:val="002D2305"/>
    <w:rsid w:val="002D7391"/>
    <w:rsid w:val="002E2EEC"/>
    <w:rsid w:val="002E4BD7"/>
    <w:rsid w:val="002F326B"/>
    <w:rsid w:val="002F44C3"/>
    <w:rsid w:val="002F7EAC"/>
    <w:rsid w:val="00300E81"/>
    <w:rsid w:val="00311CCD"/>
    <w:rsid w:val="0031375C"/>
    <w:rsid w:val="0033570E"/>
    <w:rsid w:val="003432AE"/>
    <w:rsid w:val="00350FDC"/>
    <w:rsid w:val="00353423"/>
    <w:rsid w:val="00363ED1"/>
    <w:rsid w:val="00366E40"/>
    <w:rsid w:val="003817F6"/>
    <w:rsid w:val="00395DA2"/>
    <w:rsid w:val="003B2777"/>
    <w:rsid w:val="003B5B98"/>
    <w:rsid w:val="003D0AF1"/>
    <w:rsid w:val="003D331F"/>
    <w:rsid w:val="003D3D08"/>
    <w:rsid w:val="003D567A"/>
    <w:rsid w:val="003E67BD"/>
    <w:rsid w:val="003E7411"/>
    <w:rsid w:val="0040336C"/>
    <w:rsid w:val="004120FE"/>
    <w:rsid w:val="00424F3D"/>
    <w:rsid w:val="00426F54"/>
    <w:rsid w:val="00444D94"/>
    <w:rsid w:val="00453652"/>
    <w:rsid w:val="004650B2"/>
    <w:rsid w:val="00476A09"/>
    <w:rsid w:val="00476E27"/>
    <w:rsid w:val="00476EC6"/>
    <w:rsid w:val="00495D2B"/>
    <w:rsid w:val="004A256C"/>
    <w:rsid w:val="004A356C"/>
    <w:rsid w:val="004A3714"/>
    <w:rsid w:val="004A3DC6"/>
    <w:rsid w:val="004C69B1"/>
    <w:rsid w:val="004D08A3"/>
    <w:rsid w:val="004D2938"/>
    <w:rsid w:val="004E48E0"/>
    <w:rsid w:val="004F0EEE"/>
    <w:rsid w:val="004F141B"/>
    <w:rsid w:val="004F42F6"/>
    <w:rsid w:val="00507F49"/>
    <w:rsid w:val="00513741"/>
    <w:rsid w:val="005311E9"/>
    <w:rsid w:val="0053212E"/>
    <w:rsid w:val="005469CA"/>
    <w:rsid w:val="005508D8"/>
    <w:rsid w:val="0055240C"/>
    <w:rsid w:val="00584013"/>
    <w:rsid w:val="00585F8F"/>
    <w:rsid w:val="00590D03"/>
    <w:rsid w:val="005A1F2A"/>
    <w:rsid w:val="005C37D7"/>
    <w:rsid w:val="005D36FB"/>
    <w:rsid w:val="005F3011"/>
    <w:rsid w:val="005F5F17"/>
    <w:rsid w:val="00604A6F"/>
    <w:rsid w:val="0060780D"/>
    <w:rsid w:val="0061605A"/>
    <w:rsid w:val="00651A2B"/>
    <w:rsid w:val="00671E5D"/>
    <w:rsid w:val="0067406E"/>
    <w:rsid w:val="006859A7"/>
    <w:rsid w:val="00695FCA"/>
    <w:rsid w:val="006A1EF1"/>
    <w:rsid w:val="006C6864"/>
    <w:rsid w:val="006E0470"/>
    <w:rsid w:val="006E25CF"/>
    <w:rsid w:val="00700056"/>
    <w:rsid w:val="007041A2"/>
    <w:rsid w:val="00704FE4"/>
    <w:rsid w:val="0074040E"/>
    <w:rsid w:val="00742E29"/>
    <w:rsid w:val="00773900"/>
    <w:rsid w:val="007778B7"/>
    <w:rsid w:val="007A2B73"/>
    <w:rsid w:val="007A5886"/>
    <w:rsid w:val="007B0BE5"/>
    <w:rsid w:val="007C551F"/>
    <w:rsid w:val="007D0187"/>
    <w:rsid w:val="007E01BF"/>
    <w:rsid w:val="007E3473"/>
    <w:rsid w:val="007E3C6C"/>
    <w:rsid w:val="007E45A5"/>
    <w:rsid w:val="007F2682"/>
    <w:rsid w:val="007F34CF"/>
    <w:rsid w:val="008024CF"/>
    <w:rsid w:val="00803E0C"/>
    <w:rsid w:val="0081666F"/>
    <w:rsid w:val="00816876"/>
    <w:rsid w:val="008225F6"/>
    <w:rsid w:val="00830172"/>
    <w:rsid w:val="00830E3E"/>
    <w:rsid w:val="00834C25"/>
    <w:rsid w:val="008450E1"/>
    <w:rsid w:val="00860299"/>
    <w:rsid w:val="00873CEF"/>
    <w:rsid w:val="008816E2"/>
    <w:rsid w:val="00890AF0"/>
    <w:rsid w:val="008A3DFE"/>
    <w:rsid w:val="008B4A46"/>
    <w:rsid w:val="008C1315"/>
    <w:rsid w:val="008C1D4A"/>
    <w:rsid w:val="008C37E8"/>
    <w:rsid w:val="008D6239"/>
    <w:rsid w:val="008E6361"/>
    <w:rsid w:val="008F1BE8"/>
    <w:rsid w:val="0090421E"/>
    <w:rsid w:val="00922A1A"/>
    <w:rsid w:val="00934CB5"/>
    <w:rsid w:val="0093583C"/>
    <w:rsid w:val="00971753"/>
    <w:rsid w:val="0097470B"/>
    <w:rsid w:val="00994083"/>
    <w:rsid w:val="009B7629"/>
    <w:rsid w:val="009E355D"/>
    <w:rsid w:val="009F7EA3"/>
    <w:rsid w:val="00A6062E"/>
    <w:rsid w:val="00A66D4E"/>
    <w:rsid w:val="00A857FA"/>
    <w:rsid w:val="00A85DF6"/>
    <w:rsid w:val="00A94F8B"/>
    <w:rsid w:val="00A973AD"/>
    <w:rsid w:val="00AC49DE"/>
    <w:rsid w:val="00B02BAF"/>
    <w:rsid w:val="00B069E5"/>
    <w:rsid w:val="00B1276A"/>
    <w:rsid w:val="00B348F2"/>
    <w:rsid w:val="00B442B3"/>
    <w:rsid w:val="00B55F4B"/>
    <w:rsid w:val="00B61A7F"/>
    <w:rsid w:val="00B72206"/>
    <w:rsid w:val="00B77A02"/>
    <w:rsid w:val="00B81006"/>
    <w:rsid w:val="00B83A37"/>
    <w:rsid w:val="00B85D49"/>
    <w:rsid w:val="00BB5E39"/>
    <w:rsid w:val="00BB7B60"/>
    <w:rsid w:val="00BC08AD"/>
    <w:rsid w:val="00BD037D"/>
    <w:rsid w:val="00BE7062"/>
    <w:rsid w:val="00C10715"/>
    <w:rsid w:val="00C13A76"/>
    <w:rsid w:val="00C170CA"/>
    <w:rsid w:val="00C1738A"/>
    <w:rsid w:val="00C32077"/>
    <w:rsid w:val="00C47EAC"/>
    <w:rsid w:val="00C630C9"/>
    <w:rsid w:val="00C666C4"/>
    <w:rsid w:val="00C74DAF"/>
    <w:rsid w:val="00CA36BE"/>
    <w:rsid w:val="00CB15B6"/>
    <w:rsid w:val="00CC384C"/>
    <w:rsid w:val="00CD3F43"/>
    <w:rsid w:val="00CD655F"/>
    <w:rsid w:val="00CD7D16"/>
    <w:rsid w:val="00CE5FD3"/>
    <w:rsid w:val="00CF08DB"/>
    <w:rsid w:val="00D0055F"/>
    <w:rsid w:val="00D05A83"/>
    <w:rsid w:val="00D140FC"/>
    <w:rsid w:val="00D345CD"/>
    <w:rsid w:val="00D357DC"/>
    <w:rsid w:val="00D56851"/>
    <w:rsid w:val="00D6405C"/>
    <w:rsid w:val="00D66B8D"/>
    <w:rsid w:val="00D948C1"/>
    <w:rsid w:val="00DA442B"/>
    <w:rsid w:val="00DA4FA5"/>
    <w:rsid w:val="00DA61C9"/>
    <w:rsid w:val="00DB3AE3"/>
    <w:rsid w:val="00DB5A42"/>
    <w:rsid w:val="00DB5BE1"/>
    <w:rsid w:val="00DC43F5"/>
    <w:rsid w:val="00DD4D02"/>
    <w:rsid w:val="00DD7161"/>
    <w:rsid w:val="00DF2C66"/>
    <w:rsid w:val="00E17A28"/>
    <w:rsid w:val="00E243C4"/>
    <w:rsid w:val="00E4547D"/>
    <w:rsid w:val="00E51780"/>
    <w:rsid w:val="00E55E63"/>
    <w:rsid w:val="00E85075"/>
    <w:rsid w:val="00E94909"/>
    <w:rsid w:val="00E97F08"/>
    <w:rsid w:val="00EB0A7D"/>
    <w:rsid w:val="00EB654C"/>
    <w:rsid w:val="00ED1504"/>
    <w:rsid w:val="00ED166D"/>
    <w:rsid w:val="00EF5F6E"/>
    <w:rsid w:val="00F154C6"/>
    <w:rsid w:val="00F21ECE"/>
    <w:rsid w:val="00F22E74"/>
    <w:rsid w:val="00F265C7"/>
    <w:rsid w:val="00F53024"/>
    <w:rsid w:val="00F545D2"/>
    <w:rsid w:val="00F56FCD"/>
    <w:rsid w:val="00F702A4"/>
    <w:rsid w:val="00FB3E4E"/>
    <w:rsid w:val="00FB490D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9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B5B98"/>
    <w:pPr>
      <w:keepNext/>
      <w:numPr>
        <w:numId w:val="1"/>
      </w:numPr>
      <w:jc w:val="center"/>
      <w:outlineLvl w:val="0"/>
    </w:pPr>
    <w:rPr>
      <w:b/>
      <w:shadow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3B5B98"/>
    <w:pPr>
      <w:keepNext/>
      <w:numPr>
        <w:ilvl w:val="1"/>
        <w:numId w:val="1"/>
      </w:numPr>
      <w:spacing w:line="360" w:lineRule="auto"/>
      <w:outlineLvl w:val="1"/>
    </w:pPr>
    <w:rPr>
      <w:rFonts w:ascii="Arial Black" w:hAnsi="Arial Black" w:cs="Arial Black"/>
      <w:u w:val="single"/>
    </w:rPr>
  </w:style>
  <w:style w:type="paragraph" w:styleId="Nagwek3">
    <w:name w:val="heading 3"/>
    <w:basedOn w:val="Normalny"/>
    <w:next w:val="Normalny"/>
    <w:qFormat/>
    <w:rsid w:val="003B5B9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3B5B98"/>
    <w:pPr>
      <w:keepNext/>
      <w:numPr>
        <w:ilvl w:val="3"/>
        <w:numId w:val="1"/>
      </w:numPr>
      <w:tabs>
        <w:tab w:val="left" w:pos="426"/>
      </w:tabs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3B5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B5B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5B98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3B5B98"/>
    <w:pPr>
      <w:keepNext/>
      <w:numPr>
        <w:ilvl w:val="7"/>
        <w:numId w:val="1"/>
      </w:numPr>
      <w:jc w:val="center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qFormat/>
    <w:rsid w:val="003B5B98"/>
    <w:pPr>
      <w:keepNext/>
      <w:numPr>
        <w:ilvl w:val="8"/>
        <w:numId w:val="1"/>
      </w:numPr>
      <w:jc w:val="center"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5B98"/>
    <w:rPr>
      <w:b w:val="0"/>
    </w:rPr>
  </w:style>
  <w:style w:type="character" w:customStyle="1" w:styleId="WW8Num1z1">
    <w:name w:val="WW8Num1z1"/>
    <w:rsid w:val="003B5B98"/>
    <w:rPr>
      <w:rFonts w:ascii="Times New Roman" w:hAnsi="Times New Roman" w:cs="Times New Roman"/>
      <w:b w:val="0"/>
      <w:sz w:val="22"/>
      <w:szCs w:val="22"/>
    </w:rPr>
  </w:style>
  <w:style w:type="character" w:customStyle="1" w:styleId="WW8Num15z1">
    <w:name w:val="WW8Num15z1"/>
    <w:rsid w:val="003B5B98"/>
    <w:rPr>
      <w:b/>
    </w:rPr>
  </w:style>
  <w:style w:type="character" w:customStyle="1" w:styleId="WW8Num16z1">
    <w:name w:val="WW8Num16z1"/>
    <w:rsid w:val="003B5B98"/>
    <w:rPr>
      <w:b w:val="0"/>
    </w:rPr>
  </w:style>
  <w:style w:type="character" w:customStyle="1" w:styleId="WW8Num18z0">
    <w:name w:val="WW8Num18z0"/>
    <w:rsid w:val="003B5B98"/>
    <w:rPr>
      <w:b w:val="0"/>
    </w:rPr>
  </w:style>
  <w:style w:type="character" w:customStyle="1" w:styleId="WW8Num21z1">
    <w:name w:val="WW8Num21z1"/>
    <w:rsid w:val="003B5B98"/>
    <w:rPr>
      <w:b/>
    </w:rPr>
  </w:style>
  <w:style w:type="character" w:customStyle="1" w:styleId="Domylnaczcionkaakapitu1">
    <w:name w:val="Domyślna czcionka akapitu1"/>
    <w:rsid w:val="003B5B98"/>
  </w:style>
  <w:style w:type="character" w:styleId="Numerstrony">
    <w:name w:val="page number"/>
    <w:basedOn w:val="Domylnaczcionkaakapitu1"/>
    <w:rsid w:val="003B5B98"/>
  </w:style>
  <w:style w:type="character" w:customStyle="1" w:styleId="Znakinumeracji">
    <w:name w:val="Znaki numeracji"/>
    <w:rsid w:val="003B5B98"/>
  </w:style>
  <w:style w:type="paragraph" w:customStyle="1" w:styleId="Nagwek10">
    <w:name w:val="Nagłówek1"/>
    <w:basedOn w:val="Normalny"/>
    <w:next w:val="Tekstpodstawowy"/>
    <w:rsid w:val="003B5B98"/>
    <w:pPr>
      <w:jc w:val="center"/>
    </w:pPr>
    <w:rPr>
      <w:b/>
      <w:shadow/>
      <w:sz w:val="32"/>
      <w:szCs w:val="20"/>
    </w:rPr>
  </w:style>
  <w:style w:type="paragraph" w:styleId="Tekstpodstawowy">
    <w:name w:val="Body Text"/>
    <w:basedOn w:val="Normalny"/>
    <w:rsid w:val="003B5B98"/>
    <w:pPr>
      <w:spacing w:line="360" w:lineRule="auto"/>
    </w:pPr>
    <w:rPr>
      <w:rFonts w:ascii="Arial Black" w:hAnsi="Arial Black" w:cs="Arial Black"/>
      <w:sz w:val="22"/>
    </w:rPr>
  </w:style>
  <w:style w:type="paragraph" w:styleId="Lista">
    <w:name w:val="List"/>
    <w:basedOn w:val="Tekstpodstawowy"/>
    <w:rsid w:val="003B5B98"/>
    <w:rPr>
      <w:rFonts w:cs="Mangal"/>
    </w:rPr>
  </w:style>
  <w:style w:type="paragraph" w:styleId="Legenda">
    <w:name w:val="caption"/>
    <w:basedOn w:val="Normalny"/>
    <w:qFormat/>
    <w:rsid w:val="003B5B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5B9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B5B98"/>
    <w:pPr>
      <w:jc w:val="center"/>
    </w:pPr>
    <w:rPr>
      <w:rFonts w:ascii="Batang" w:eastAsia="Batang" w:hAnsi="Batang" w:cs="Batang"/>
      <w:b/>
      <w:bCs/>
      <w:sz w:val="28"/>
    </w:rPr>
  </w:style>
  <w:style w:type="paragraph" w:customStyle="1" w:styleId="Tekstpodstawowy31">
    <w:name w:val="Tekst podstawowy 31"/>
    <w:basedOn w:val="Normalny"/>
    <w:rsid w:val="003B5B98"/>
    <w:rPr>
      <w:rFonts w:ascii="Arial Black" w:hAnsi="Arial Black" w:cs="Arial Black"/>
      <w:b/>
      <w:shadow/>
      <w:sz w:val="22"/>
      <w:szCs w:val="20"/>
    </w:rPr>
  </w:style>
  <w:style w:type="paragraph" w:styleId="Stopka">
    <w:name w:val="footer"/>
    <w:basedOn w:val="Normalny"/>
    <w:rsid w:val="003B5B9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B5B9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B5B98"/>
    <w:pPr>
      <w:tabs>
        <w:tab w:val="left" w:pos="426"/>
        <w:tab w:val="center" w:pos="4535"/>
        <w:tab w:val="left" w:pos="7260"/>
      </w:tabs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3B5B98"/>
    <w:pPr>
      <w:spacing w:after="120" w:line="480" w:lineRule="auto"/>
      <w:ind w:left="283"/>
    </w:pPr>
  </w:style>
  <w:style w:type="paragraph" w:customStyle="1" w:styleId="tyt">
    <w:name w:val="tyt"/>
    <w:basedOn w:val="Normalny"/>
    <w:rsid w:val="003B5B98"/>
    <w:pPr>
      <w:keepNext/>
      <w:spacing w:before="60" w:after="60"/>
      <w:jc w:val="center"/>
    </w:pPr>
    <w:rPr>
      <w:b/>
      <w:bCs/>
    </w:rPr>
  </w:style>
  <w:style w:type="paragraph" w:customStyle="1" w:styleId="Normalny1">
    <w:name w:val="Normalny1"/>
    <w:rsid w:val="003B5B98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customStyle="1" w:styleId="ust">
    <w:name w:val="ust"/>
    <w:rsid w:val="003B5B98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B5B98"/>
    <w:pPr>
      <w:ind w:left="72"/>
    </w:pPr>
    <w:rPr>
      <w:b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B5B98"/>
    <w:pPr>
      <w:ind w:left="708"/>
    </w:pPr>
  </w:style>
  <w:style w:type="paragraph" w:customStyle="1" w:styleId="Zawartotabeli">
    <w:name w:val="Zawartość tabeli"/>
    <w:basedOn w:val="Normalny"/>
    <w:rsid w:val="003B5B98"/>
    <w:pPr>
      <w:suppressLineNumbers/>
    </w:pPr>
  </w:style>
  <w:style w:type="paragraph" w:customStyle="1" w:styleId="Nagwektabeli">
    <w:name w:val="Nagłówek tabeli"/>
    <w:basedOn w:val="Zawartotabeli"/>
    <w:rsid w:val="003B5B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B98"/>
  </w:style>
  <w:style w:type="character" w:styleId="Pogrubienie">
    <w:name w:val="Strong"/>
    <w:basedOn w:val="Domylnaczcionkaakapitu"/>
    <w:uiPriority w:val="22"/>
    <w:qFormat/>
    <w:rsid w:val="00F265C7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94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703A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">
    <w:name w:val="bold"/>
    <w:rsid w:val="00830172"/>
    <w:rPr>
      <w:b/>
    </w:rPr>
  </w:style>
  <w:style w:type="paragraph" w:customStyle="1" w:styleId="p">
    <w:name w:val="p"/>
    <w:rsid w:val="00830172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830172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FC"/>
    <w:rPr>
      <w:rFonts w:ascii="Tahoma" w:hAnsi="Tahoma" w:cs="Tahoma"/>
      <w:sz w:val="16"/>
      <w:szCs w:val="16"/>
      <w:lang w:eastAsia="zh-CN"/>
    </w:rPr>
  </w:style>
  <w:style w:type="paragraph" w:customStyle="1" w:styleId="Style11">
    <w:name w:val="Style11"/>
    <w:basedOn w:val="Normalny"/>
    <w:uiPriority w:val="99"/>
    <w:rsid w:val="00DB5A42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424F3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styleId="Poprawka">
    <w:name w:val="Revision"/>
    <w:hidden/>
    <w:uiPriority w:val="99"/>
    <w:semiHidden/>
    <w:rsid w:val="00DB3AE3"/>
    <w:rPr>
      <w:sz w:val="24"/>
      <w:szCs w:val="24"/>
      <w:lang w:eastAsia="zh-CN"/>
    </w:rPr>
  </w:style>
  <w:style w:type="paragraph" w:customStyle="1" w:styleId="Style16">
    <w:name w:val="Style16"/>
    <w:basedOn w:val="Normalny"/>
    <w:uiPriority w:val="99"/>
    <w:rsid w:val="007041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character" w:customStyle="1" w:styleId="FontStyle54">
    <w:name w:val="Font Style54"/>
    <w:basedOn w:val="Domylnaczcionkaakapitu"/>
    <w:uiPriority w:val="99"/>
    <w:rsid w:val="007041A2"/>
    <w:rPr>
      <w:rFonts w:ascii="Arial" w:hAnsi="Arial" w:cs="Arial" w:hint="default"/>
      <w:color w:val="000000"/>
      <w:sz w:val="18"/>
      <w:szCs w:val="18"/>
    </w:rPr>
  </w:style>
  <w:style w:type="paragraph" w:customStyle="1" w:styleId="Style25">
    <w:name w:val="Style25"/>
    <w:basedOn w:val="Normalny"/>
    <w:uiPriority w:val="99"/>
    <w:rsid w:val="0053212E"/>
    <w:pPr>
      <w:widowControl w:val="0"/>
      <w:suppressAutoHyphens w:val="0"/>
      <w:autoSpaceDE w:val="0"/>
      <w:autoSpaceDN w:val="0"/>
      <w:adjustRightInd w:val="0"/>
      <w:spacing w:line="253" w:lineRule="exact"/>
      <w:ind w:hanging="341"/>
      <w:jc w:val="both"/>
    </w:pPr>
    <w:rPr>
      <w:rFonts w:ascii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D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01E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6177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Marek</cp:lastModifiedBy>
  <cp:revision>52</cp:revision>
  <cp:lastPrinted>2015-03-19T12:06:00Z</cp:lastPrinted>
  <dcterms:created xsi:type="dcterms:W3CDTF">2017-09-08T12:56:00Z</dcterms:created>
  <dcterms:modified xsi:type="dcterms:W3CDTF">2020-02-26T13:32:00Z</dcterms:modified>
</cp:coreProperties>
</file>